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83" w:rsidRDefault="00776C83" w:rsidP="00776C83">
      <w:pPr>
        <w:pStyle w:val="Style2"/>
        <w:widowControl/>
        <w:spacing w:line="317" w:lineRule="exact"/>
        <w:ind w:left="11340" w:right="-456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Додаток </w:t>
      </w:r>
    </w:p>
    <w:p w:rsidR="00776C83" w:rsidRDefault="00776C83" w:rsidP="00776C83">
      <w:pPr>
        <w:pStyle w:val="Style2"/>
        <w:widowControl/>
        <w:spacing w:line="317" w:lineRule="exact"/>
        <w:ind w:left="11340" w:right="-456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до рішення районної  ради від </w:t>
      </w:r>
      <w:r w:rsidR="008530F4">
        <w:rPr>
          <w:rStyle w:val="FontStyle12"/>
          <w:sz w:val="28"/>
          <w:szCs w:val="28"/>
          <w:lang w:val="uk-UA" w:eastAsia="uk-UA"/>
        </w:rPr>
        <w:t>22.12.2017</w:t>
      </w:r>
      <w:r>
        <w:rPr>
          <w:rStyle w:val="FontStyle12"/>
          <w:sz w:val="28"/>
          <w:szCs w:val="28"/>
          <w:lang w:val="uk-UA" w:eastAsia="uk-UA"/>
        </w:rPr>
        <w:t xml:space="preserve"> № </w:t>
      </w:r>
      <w:r w:rsidR="008530F4">
        <w:rPr>
          <w:rStyle w:val="FontStyle12"/>
          <w:sz w:val="28"/>
          <w:szCs w:val="28"/>
          <w:lang w:val="uk-UA" w:eastAsia="uk-UA"/>
        </w:rPr>
        <w:t>344</w:t>
      </w:r>
    </w:p>
    <w:p w:rsidR="00776C83" w:rsidRDefault="00776C83" w:rsidP="00776C83">
      <w:pPr>
        <w:pStyle w:val="Style2"/>
        <w:widowControl/>
        <w:spacing w:line="317" w:lineRule="exact"/>
        <w:ind w:left="10065" w:right="-629"/>
        <w:rPr>
          <w:rStyle w:val="FontStyle12"/>
          <w:sz w:val="28"/>
          <w:szCs w:val="28"/>
          <w:lang w:val="uk-UA" w:eastAsia="uk-UA"/>
        </w:rPr>
      </w:pPr>
    </w:p>
    <w:p w:rsidR="00A53EDC" w:rsidRDefault="00A53EDC" w:rsidP="00A53EDC">
      <w:pPr>
        <w:pStyle w:val="Style2"/>
        <w:widowControl/>
        <w:spacing w:line="317" w:lineRule="exact"/>
        <w:ind w:right="-31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Додаток </w:t>
      </w:r>
    </w:p>
    <w:p w:rsidR="00A53EDC" w:rsidRDefault="00A53EDC" w:rsidP="00A53EDC">
      <w:pPr>
        <w:pStyle w:val="Style2"/>
        <w:widowControl/>
        <w:spacing w:line="317" w:lineRule="exact"/>
        <w:ind w:left="10065" w:right="-31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        до Програми</w:t>
      </w:r>
    </w:p>
    <w:p w:rsidR="00776C83" w:rsidRDefault="00776C83" w:rsidP="00776C83">
      <w:pPr>
        <w:pStyle w:val="Style3"/>
        <w:widowControl/>
        <w:spacing w:line="317" w:lineRule="exact"/>
        <w:jc w:val="center"/>
        <w:rPr>
          <w:rStyle w:val="FontStyle12"/>
          <w:sz w:val="28"/>
          <w:szCs w:val="28"/>
          <w:lang w:val="uk-UA" w:eastAsia="uk-UA"/>
        </w:rPr>
      </w:pPr>
      <w:r w:rsidRPr="00877634">
        <w:rPr>
          <w:rStyle w:val="FontStyle12"/>
          <w:sz w:val="28"/>
          <w:szCs w:val="28"/>
          <w:lang w:val="uk-UA" w:eastAsia="uk-UA"/>
        </w:rPr>
        <w:t xml:space="preserve">Кошторис витрат на реалізацію заходів Програми </w:t>
      </w:r>
    </w:p>
    <w:p w:rsidR="00776C83" w:rsidRPr="00877634" w:rsidRDefault="00776C83" w:rsidP="00776C83">
      <w:pPr>
        <w:pStyle w:val="Style3"/>
        <w:widowControl/>
        <w:spacing w:line="317" w:lineRule="exact"/>
        <w:jc w:val="center"/>
        <w:rPr>
          <w:rStyle w:val="FontStyle12"/>
          <w:sz w:val="28"/>
          <w:szCs w:val="28"/>
          <w:lang w:val="uk-UA" w:eastAsia="uk-UA"/>
        </w:rPr>
      </w:pPr>
      <w:r w:rsidRPr="00877634">
        <w:rPr>
          <w:rStyle w:val="FontStyle12"/>
          <w:sz w:val="28"/>
          <w:szCs w:val="28"/>
          <w:lang w:val="uk-UA" w:eastAsia="uk-UA"/>
        </w:rPr>
        <w:t>розвитку місцевого самоврядування</w:t>
      </w:r>
      <w:r w:rsidRPr="00CD1002">
        <w:rPr>
          <w:rStyle w:val="FontStyle12"/>
          <w:sz w:val="28"/>
          <w:szCs w:val="28"/>
          <w:lang w:val="uk-UA" w:eastAsia="uk-UA"/>
        </w:rPr>
        <w:t xml:space="preserve"> </w:t>
      </w:r>
      <w:r>
        <w:rPr>
          <w:rStyle w:val="FontStyle12"/>
          <w:sz w:val="28"/>
          <w:szCs w:val="28"/>
          <w:lang w:val="uk-UA" w:eastAsia="uk-UA"/>
        </w:rPr>
        <w:t>в</w:t>
      </w:r>
      <w:r w:rsidRPr="00877634">
        <w:rPr>
          <w:rStyle w:val="FontStyle12"/>
          <w:sz w:val="28"/>
          <w:szCs w:val="28"/>
          <w:lang w:val="uk-UA" w:eastAsia="uk-UA"/>
        </w:rPr>
        <w:t xml:space="preserve"> Ужгородському районі на 201</w:t>
      </w:r>
      <w:r w:rsidR="00D223D7">
        <w:rPr>
          <w:rStyle w:val="FontStyle12"/>
          <w:sz w:val="28"/>
          <w:szCs w:val="28"/>
          <w:lang w:val="uk-UA" w:eastAsia="uk-UA"/>
        </w:rPr>
        <w:t>8</w:t>
      </w:r>
      <w:r w:rsidRPr="00877634">
        <w:rPr>
          <w:rStyle w:val="FontStyle12"/>
          <w:sz w:val="28"/>
          <w:szCs w:val="28"/>
          <w:lang w:val="uk-UA" w:eastAsia="uk-UA"/>
        </w:rPr>
        <w:t xml:space="preserve"> рік</w:t>
      </w:r>
    </w:p>
    <w:tbl>
      <w:tblPr>
        <w:tblpPr w:leftFromText="180" w:rightFromText="180" w:vertAnchor="text" w:horzAnchor="margin" w:tblpXSpec="center" w:tblpY="296"/>
        <w:tblW w:w="153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9213"/>
        <w:gridCol w:w="2126"/>
        <w:gridCol w:w="1418"/>
        <w:gridCol w:w="1701"/>
      </w:tblGrid>
      <w:tr w:rsidR="00776C83" w:rsidTr="00447D4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4"/>
              <w:widowControl/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9C7BD8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9C7BD8">
              <w:rPr>
                <w:rStyle w:val="FontStyle12"/>
                <w:sz w:val="28"/>
                <w:szCs w:val="28"/>
                <w:lang w:val="uk-UA"/>
              </w:rPr>
              <w:t>п</w:t>
            </w:r>
            <w:proofErr w:type="gramEnd"/>
            <w:r w:rsidRPr="009C7BD8">
              <w:rPr>
                <w:rStyle w:val="FontStyle12"/>
                <w:sz w:val="28"/>
                <w:szCs w:val="28"/>
                <w:lang w:val="uk-UA"/>
              </w:rPr>
              <w:t>/п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pacing w:val="70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Заходи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>В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иконавці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7"/>
              <w:widowControl/>
              <w:rPr>
                <w:rStyle w:val="FontStyle12"/>
                <w:sz w:val="28"/>
                <w:szCs w:val="28"/>
                <w:lang w:val="uk-UA" w:eastAsia="uk-UA"/>
              </w:rPr>
            </w:pPr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>С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ума</w:t>
            </w:r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 xml:space="preserve"> (</w:t>
            </w:r>
            <w:proofErr w:type="spellStart"/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>тис.грн</w:t>
            </w:r>
            <w:proofErr w:type="spellEnd"/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b/>
                <w:sz w:val="28"/>
                <w:szCs w:val="28"/>
                <w:lang w:val="uk-UA" w:eastAsia="uk-UA"/>
              </w:rPr>
            </w:pPr>
            <w:r w:rsidRPr="009C7BD8">
              <w:rPr>
                <w:rStyle w:val="FontStyle13"/>
                <w:b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776C83" w:rsidTr="00447D4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1.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447D4C">
            <w:pPr>
              <w:pStyle w:val="Style10"/>
              <w:widowControl/>
              <w:spacing w:line="319" w:lineRule="exact"/>
              <w:ind w:right="113" w:hanging="17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Організація роботи з виконання рішення районної ради від 23.03.2007 </w:t>
            </w:r>
            <w:r>
              <w:rPr>
                <w:rStyle w:val="FontStyle13"/>
                <w:sz w:val="28"/>
                <w:szCs w:val="28"/>
                <w:lang w:val="uk-UA" w:eastAsia="uk-UA"/>
              </w:rPr>
              <w:t xml:space="preserve">      </w:t>
            </w: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№ 124 щодо присвоєння особам, які відзначилися своєю суспільно-громадською діяльністю, внесли вагомий особистий внесок в соціально-економічний та культурний розвиток </w:t>
            </w:r>
            <w:r>
              <w:rPr>
                <w:rStyle w:val="FontStyle13"/>
                <w:sz w:val="28"/>
                <w:szCs w:val="28"/>
                <w:lang w:val="uk-UA" w:eastAsia="uk-UA"/>
              </w:rPr>
              <w:t>і</w:t>
            </w: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 розвиток місцевого самоврядування району, звання </w:t>
            </w:r>
            <w:r w:rsidR="00447D4C">
              <w:rPr>
                <w:rStyle w:val="FontStyle13"/>
                <w:sz w:val="28"/>
                <w:szCs w:val="28"/>
                <w:lang w:val="uk-UA" w:eastAsia="uk-UA"/>
              </w:rPr>
              <w:t>«</w:t>
            </w: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Почесний громадянин </w:t>
            </w:r>
            <w:proofErr w:type="spellStart"/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Ужгородщини</w:t>
            </w:r>
            <w:proofErr w:type="spellEnd"/>
            <w:r w:rsidR="00447D4C">
              <w:rPr>
                <w:rStyle w:val="FontStyle13"/>
                <w:sz w:val="28"/>
                <w:szCs w:val="28"/>
                <w:lang w:val="uk-UA" w:eastAsia="uk-UA"/>
              </w:rPr>
              <w:t>»</w:t>
            </w: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 з відповідним нагородженням та виплатою одноразової грошової винагороди</w:t>
            </w:r>
            <w:r>
              <w:rPr>
                <w:rStyle w:val="FontStyle13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344AFF">
            <w:pPr>
              <w:pStyle w:val="Style9"/>
              <w:widowControl/>
              <w:spacing w:line="319" w:lineRule="exact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Президія районної ради, виконавчий апарат районної ради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776C83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111,69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Default="00776C83" w:rsidP="00344AFF">
            <w:pPr>
              <w:pStyle w:val="Style8"/>
              <w:widowControl/>
            </w:pPr>
          </w:p>
        </w:tc>
      </w:tr>
      <w:tr w:rsidR="00776C83" w:rsidTr="00447D4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2.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344AFF">
            <w:pPr>
              <w:pStyle w:val="Style10"/>
              <w:widowControl/>
              <w:spacing w:line="322" w:lineRule="exact"/>
              <w:ind w:right="113" w:hanging="2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Участь в урочистих подіях та державних святах, вітання з державними святами, ювілеями тощо.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Районна рада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CD1002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7</w:t>
            </w:r>
            <w:r w:rsidRPr="00CD1002">
              <w:rPr>
                <w:rStyle w:val="FontStyle13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Default="00776C83" w:rsidP="00344AFF">
            <w:pPr>
              <w:pStyle w:val="Style8"/>
              <w:widowControl/>
            </w:pPr>
          </w:p>
        </w:tc>
      </w:tr>
      <w:tr w:rsidR="00776C83" w:rsidTr="00447D4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3.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344AFF">
            <w:pPr>
              <w:pStyle w:val="Style10"/>
              <w:widowControl/>
              <w:spacing w:line="317" w:lineRule="exact"/>
              <w:ind w:right="113" w:firstLine="2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Організація та проведення святкування Дня місцевого самоврядування з нагородженням депутатів та працівників органів місцевого самоврядування</w:t>
            </w:r>
            <w:r>
              <w:rPr>
                <w:rStyle w:val="FontStyle13"/>
                <w:sz w:val="28"/>
                <w:szCs w:val="28"/>
                <w:lang w:val="uk-UA" w:eastAsia="uk-UA"/>
              </w:rPr>
              <w:t xml:space="preserve"> та інших офіційних свят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344AFF">
            <w:pPr>
              <w:pStyle w:val="Style9"/>
              <w:widowControl/>
              <w:spacing w:line="319" w:lineRule="exact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Виконавчий апарат районної ради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CD1002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CD1002">
              <w:rPr>
                <w:rStyle w:val="FontStyle13"/>
                <w:sz w:val="28"/>
                <w:szCs w:val="28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Default="00776C83" w:rsidP="00344AFF">
            <w:pPr>
              <w:pStyle w:val="Style8"/>
              <w:widowControl/>
            </w:pPr>
          </w:p>
        </w:tc>
      </w:tr>
      <w:tr w:rsidR="00776C83" w:rsidTr="00447D4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4.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344AFF">
            <w:pPr>
              <w:pStyle w:val="Style10"/>
              <w:widowControl/>
              <w:spacing w:line="322" w:lineRule="exact"/>
              <w:ind w:right="113" w:firstLine="2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Проведення роботи із забезпечення випуску інформаційних видань (фотоальбом про Ужгородський район, блокнот депутата Ужгородської районної ради VII скликання, телефонний довідник</w:t>
            </w:r>
            <w:r>
              <w:rPr>
                <w:rStyle w:val="FontStyle13"/>
                <w:sz w:val="28"/>
                <w:szCs w:val="28"/>
                <w:lang w:val="uk-UA" w:eastAsia="uk-UA"/>
              </w:rPr>
              <w:t>,</w:t>
            </w: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 тощо)</w:t>
            </w:r>
            <w:r>
              <w:rPr>
                <w:rStyle w:val="FontStyle13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344AFF">
            <w:pPr>
              <w:pStyle w:val="Style9"/>
              <w:widowControl/>
              <w:spacing w:line="322" w:lineRule="exact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Виконавчий апарат районної ради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CD1002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CD1002">
              <w:rPr>
                <w:rStyle w:val="FontStyle13"/>
                <w:sz w:val="28"/>
                <w:szCs w:val="28"/>
              </w:rPr>
              <w:t>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Default="00776C83" w:rsidP="00344AFF">
            <w:pPr>
              <w:pStyle w:val="Style8"/>
              <w:widowControl/>
            </w:pPr>
          </w:p>
        </w:tc>
      </w:tr>
      <w:tr w:rsidR="00776C83" w:rsidTr="00447D4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5.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344AFF">
            <w:pPr>
              <w:pStyle w:val="Style10"/>
              <w:widowControl/>
              <w:spacing w:line="322" w:lineRule="exact"/>
              <w:ind w:right="101" w:firstLine="14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Організація участі у конференціях, семінарах, тематичних зустрічах, міжнародних форумах по обміну досвідом роботи з органами місцевого самоврядування, що проводяться в інших районах області, а також інших областях та країнах.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344AFF">
            <w:pPr>
              <w:pStyle w:val="Style9"/>
              <w:widowControl/>
              <w:spacing w:line="322" w:lineRule="exact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Районна рада, виконавчий апарат районної ради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776C83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Default="00776C83" w:rsidP="00344AFF">
            <w:pPr>
              <w:pStyle w:val="Style8"/>
              <w:widowControl/>
            </w:pPr>
          </w:p>
        </w:tc>
      </w:tr>
      <w:tr w:rsidR="00776C83" w:rsidTr="00447D4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8"/>
              <w:widowControl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Default="00776C83" w:rsidP="00344AFF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ВСЬОГО: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Default="00776C83" w:rsidP="00344AFF">
            <w:pPr>
              <w:pStyle w:val="Style8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CD1002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521,69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Default="00776C83" w:rsidP="00344AFF">
            <w:pPr>
              <w:pStyle w:val="Style8"/>
              <w:widowControl/>
            </w:pPr>
          </w:p>
        </w:tc>
      </w:tr>
    </w:tbl>
    <w:p w:rsidR="00776C83" w:rsidRDefault="00776C83" w:rsidP="00776C83">
      <w:pPr>
        <w:pStyle w:val="Style3"/>
        <w:widowControl/>
        <w:spacing w:line="317" w:lineRule="exact"/>
        <w:jc w:val="center"/>
        <w:rPr>
          <w:rStyle w:val="FontStyle12"/>
          <w:sz w:val="28"/>
          <w:szCs w:val="28"/>
          <w:lang w:val="uk-UA" w:eastAsia="uk-UA"/>
        </w:rPr>
      </w:pPr>
    </w:p>
    <w:p w:rsidR="00776C83" w:rsidRPr="007075EA" w:rsidRDefault="00776C83" w:rsidP="00776C83">
      <w:pPr>
        <w:ind w:right="-456"/>
        <w:rPr>
          <w:lang w:val="uk-UA"/>
        </w:rPr>
      </w:pPr>
      <w:r w:rsidRPr="00867660">
        <w:rPr>
          <w:b/>
          <w:sz w:val="28"/>
          <w:szCs w:val="28"/>
          <w:lang w:val="uk-UA"/>
        </w:rPr>
        <w:t>Заступник голови ради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С.Я. </w:t>
      </w:r>
      <w:proofErr w:type="spellStart"/>
      <w:r>
        <w:rPr>
          <w:b/>
          <w:sz w:val="28"/>
          <w:szCs w:val="28"/>
          <w:lang w:val="uk-UA"/>
        </w:rPr>
        <w:t>Мацко</w:t>
      </w:r>
      <w:proofErr w:type="spellEnd"/>
    </w:p>
    <w:sectPr w:rsidR="00776C83" w:rsidRPr="007075EA" w:rsidSect="00A53EDC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83"/>
    <w:rsid w:val="00062871"/>
    <w:rsid w:val="00447D4C"/>
    <w:rsid w:val="0059157E"/>
    <w:rsid w:val="005C68B0"/>
    <w:rsid w:val="00743D89"/>
    <w:rsid w:val="00776C83"/>
    <w:rsid w:val="008530F4"/>
    <w:rsid w:val="008C5AC5"/>
    <w:rsid w:val="00A53EDC"/>
    <w:rsid w:val="00B1797B"/>
    <w:rsid w:val="00CD4D48"/>
    <w:rsid w:val="00D223D7"/>
    <w:rsid w:val="00E6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76C83"/>
  </w:style>
  <w:style w:type="paragraph" w:customStyle="1" w:styleId="Style3">
    <w:name w:val="Style3"/>
    <w:basedOn w:val="a"/>
    <w:uiPriority w:val="99"/>
    <w:rsid w:val="00776C83"/>
  </w:style>
  <w:style w:type="paragraph" w:customStyle="1" w:styleId="Style4">
    <w:name w:val="Style4"/>
    <w:basedOn w:val="a"/>
    <w:uiPriority w:val="99"/>
    <w:rsid w:val="00776C83"/>
    <w:pPr>
      <w:spacing w:line="322" w:lineRule="exact"/>
      <w:jc w:val="right"/>
    </w:pPr>
  </w:style>
  <w:style w:type="paragraph" w:customStyle="1" w:styleId="Style7">
    <w:name w:val="Style7"/>
    <w:basedOn w:val="a"/>
    <w:uiPriority w:val="99"/>
    <w:rsid w:val="00776C83"/>
    <w:pPr>
      <w:spacing w:line="329" w:lineRule="exact"/>
      <w:jc w:val="center"/>
    </w:pPr>
  </w:style>
  <w:style w:type="paragraph" w:customStyle="1" w:styleId="Style8">
    <w:name w:val="Style8"/>
    <w:basedOn w:val="a"/>
    <w:uiPriority w:val="99"/>
    <w:rsid w:val="00776C83"/>
  </w:style>
  <w:style w:type="paragraph" w:customStyle="1" w:styleId="Style9">
    <w:name w:val="Style9"/>
    <w:basedOn w:val="a"/>
    <w:uiPriority w:val="99"/>
    <w:rsid w:val="00776C83"/>
    <w:pPr>
      <w:spacing w:line="321" w:lineRule="exact"/>
      <w:jc w:val="center"/>
    </w:pPr>
  </w:style>
  <w:style w:type="paragraph" w:customStyle="1" w:styleId="Style10">
    <w:name w:val="Style10"/>
    <w:basedOn w:val="a"/>
    <w:uiPriority w:val="99"/>
    <w:rsid w:val="00776C83"/>
    <w:pPr>
      <w:spacing w:line="321" w:lineRule="exact"/>
      <w:jc w:val="both"/>
    </w:pPr>
  </w:style>
  <w:style w:type="character" w:customStyle="1" w:styleId="FontStyle12">
    <w:name w:val="Font Style12"/>
    <w:basedOn w:val="a0"/>
    <w:uiPriority w:val="99"/>
    <w:rsid w:val="00776C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76C83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2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3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</dc:creator>
  <cp:lastModifiedBy>1</cp:lastModifiedBy>
  <cp:revision>8</cp:revision>
  <cp:lastPrinted>2017-12-14T14:42:00Z</cp:lastPrinted>
  <dcterms:created xsi:type="dcterms:W3CDTF">2017-12-13T15:37:00Z</dcterms:created>
  <dcterms:modified xsi:type="dcterms:W3CDTF">2017-12-29T09:02:00Z</dcterms:modified>
</cp:coreProperties>
</file>