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29" w:rsidRPr="001E7300" w:rsidRDefault="00657A29" w:rsidP="00657A29">
      <w:pPr>
        <w:ind w:left="6379"/>
        <w:rPr>
          <w:b/>
          <w:sz w:val="28"/>
          <w:szCs w:val="28"/>
        </w:rPr>
      </w:pPr>
      <w:r w:rsidRPr="001E7300">
        <w:rPr>
          <w:b/>
          <w:sz w:val="28"/>
          <w:szCs w:val="28"/>
        </w:rPr>
        <w:t>ЗАТВЕРДЖЕНО:</w:t>
      </w:r>
    </w:p>
    <w:p w:rsidR="00657A29" w:rsidRPr="001E7300" w:rsidRDefault="00657A29" w:rsidP="00657A29">
      <w:pPr>
        <w:ind w:left="6379"/>
        <w:rPr>
          <w:b/>
          <w:sz w:val="28"/>
          <w:szCs w:val="28"/>
          <w:lang w:val="uk-UA"/>
        </w:rPr>
      </w:pPr>
      <w:proofErr w:type="spellStart"/>
      <w:r w:rsidRPr="001E7300">
        <w:rPr>
          <w:b/>
          <w:sz w:val="28"/>
          <w:szCs w:val="28"/>
        </w:rPr>
        <w:t>рішення</w:t>
      </w:r>
      <w:proofErr w:type="spellEnd"/>
      <w:r w:rsidRPr="001E7300">
        <w:rPr>
          <w:b/>
          <w:sz w:val="28"/>
          <w:szCs w:val="28"/>
        </w:rPr>
        <w:t xml:space="preserve"> </w:t>
      </w:r>
      <w:proofErr w:type="spellStart"/>
      <w:r w:rsidRPr="001E7300">
        <w:rPr>
          <w:b/>
          <w:sz w:val="28"/>
          <w:szCs w:val="28"/>
        </w:rPr>
        <w:t>сесії</w:t>
      </w:r>
      <w:proofErr w:type="spellEnd"/>
      <w:r w:rsidRPr="001E7300">
        <w:rPr>
          <w:b/>
          <w:sz w:val="28"/>
          <w:szCs w:val="28"/>
        </w:rPr>
        <w:t xml:space="preserve"> </w:t>
      </w:r>
      <w:proofErr w:type="spellStart"/>
      <w:r w:rsidRPr="001E7300">
        <w:rPr>
          <w:b/>
          <w:sz w:val="28"/>
          <w:szCs w:val="28"/>
        </w:rPr>
        <w:t>районної</w:t>
      </w:r>
      <w:proofErr w:type="spellEnd"/>
      <w:r w:rsidRPr="001E7300">
        <w:rPr>
          <w:b/>
          <w:sz w:val="28"/>
          <w:szCs w:val="28"/>
        </w:rPr>
        <w:t xml:space="preserve"> ради </w:t>
      </w:r>
      <w:proofErr w:type="spellStart"/>
      <w:r w:rsidRPr="001E7300">
        <w:rPr>
          <w:b/>
          <w:sz w:val="28"/>
          <w:szCs w:val="28"/>
        </w:rPr>
        <w:t>від</w:t>
      </w:r>
      <w:proofErr w:type="spellEnd"/>
      <w:r w:rsidRPr="001E7300">
        <w:rPr>
          <w:b/>
          <w:sz w:val="28"/>
          <w:szCs w:val="28"/>
        </w:rPr>
        <w:t xml:space="preserve"> </w:t>
      </w:r>
      <w:r>
        <w:rPr>
          <w:b/>
          <w:sz w:val="28"/>
          <w:szCs w:val="28"/>
          <w:lang w:val="uk-UA"/>
        </w:rPr>
        <w:t>30.07.2024</w:t>
      </w:r>
      <w:r w:rsidRPr="001E7300">
        <w:rPr>
          <w:b/>
          <w:sz w:val="28"/>
          <w:szCs w:val="28"/>
          <w:lang w:val="uk-UA"/>
        </w:rPr>
        <w:t xml:space="preserve"> </w:t>
      </w:r>
      <w:r w:rsidRPr="001E7300">
        <w:rPr>
          <w:b/>
          <w:sz w:val="28"/>
          <w:szCs w:val="28"/>
        </w:rPr>
        <w:t>№</w:t>
      </w:r>
      <w:r>
        <w:rPr>
          <w:b/>
          <w:sz w:val="28"/>
          <w:szCs w:val="28"/>
          <w:lang w:val="uk-UA"/>
        </w:rPr>
        <w:t>349</w:t>
      </w:r>
    </w:p>
    <w:p w:rsidR="00657A29" w:rsidRPr="00751C8F" w:rsidRDefault="00657A29" w:rsidP="00657A29">
      <w:pPr>
        <w:rPr>
          <w:b/>
          <w:sz w:val="28"/>
          <w:szCs w:val="28"/>
          <w:lang w:val="uk-UA"/>
        </w:rPr>
      </w:pPr>
    </w:p>
    <w:p w:rsidR="00BA1396" w:rsidRPr="00657A29" w:rsidRDefault="00BA1396" w:rsidP="00657A29">
      <w:pPr>
        <w:jc w:val="both"/>
        <w:rPr>
          <w:sz w:val="28"/>
          <w:szCs w:val="28"/>
          <w:lang w:val="uk-UA"/>
        </w:rPr>
      </w:pPr>
      <w:r w:rsidRPr="00657A29">
        <w:rPr>
          <w:sz w:val="28"/>
          <w:szCs w:val="28"/>
        </w:rPr>
        <w:t> </w:t>
      </w:r>
    </w:p>
    <w:p w:rsidR="00BA1396" w:rsidRPr="00657A29" w:rsidRDefault="00BA1396" w:rsidP="00657A29">
      <w:pPr>
        <w:jc w:val="center"/>
        <w:rPr>
          <w:sz w:val="28"/>
          <w:szCs w:val="28"/>
          <w:lang w:val="uk-UA"/>
        </w:rPr>
      </w:pPr>
      <w:r w:rsidRPr="00657A29">
        <w:rPr>
          <w:b/>
          <w:bCs/>
          <w:sz w:val="28"/>
          <w:szCs w:val="28"/>
          <w:lang w:val="uk-UA"/>
        </w:rPr>
        <w:t>ПРОГРАМА</w:t>
      </w:r>
    </w:p>
    <w:p w:rsidR="00BA1396" w:rsidRPr="00657A29" w:rsidRDefault="00BA1396" w:rsidP="00657A29">
      <w:pPr>
        <w:jc w:val="center"/>
        <w:rPr>
          <w:b/>
          <w:bCs/>
          <w:sz w:val="28"/>
          <w:szCs w:val="28"/>
          <w:lang w:val="uk-UA"/>
        </w:rPr>
      </w:pPr>
      <w:r w:rsidRPr="00657A29">
        <w:rPr>
          <w:b/>
          <w:bCs/>
          <w:sz w:val="28"/>
          <w:szCs w:val="28"/>
          <w:lang w:val="uk-UA"/>
        </w:rPr>
        <w:t>фінансової підтримки та ресурсного забезпечення</w:t>
      </w:r>
    </w:p>
    <w:p w:rsidR="00BA1396" w:rsidRPr="00657A29" w:rsidRDefault="00BA1396" w:rsidP="00657A29">
      <w:pPr>
        <w:jc w:val="center"/>
        <w:rPr>
          <w:sz w:val="28"/>
          <w:szCs w:val="28"/>
          <w:lang w:val="uk-UA"/>
        </w:rPr>
      </w:pPr>
      <w:r w:rsidRPr="00657A29">
        <w:rPr>
          <w:b/>
          <w:bCs/>
          <w:sz w:val="28"/>
          <w:szCs w:val="28"/>
          <w:lang w:val="uk-UA"/>
        </w:rPr>
        <w:t>діяльності Ужгородської районної ради</w:t>
      </w:r>
    </w:p>
    <w:p w:rsidR="00BA1396" w:rsidRPr="00657A29" w:rsidRDefault="00BA1396" w:rsidP="00657A29">
      <w:pPr>
        <w:jc w:val="center"/>
        <w:rPr>
          <w:sz w:val="28"/>
          <w:szCs w:val="28"/>
          <w:lang w:val="uk-UA"/>
        </w:rPr>
      </w:pPr>
      <w:r w:rsidRPr="00657A29">
        <w:rPr>
          <w:b/>
          <w:bCs/>
          <w:sz w:val="28"/>
          <w:szCs w:val="28"/>
        </w:rPr>
        <w:t xml:space="preserve">на </w:t>
      </w:r>
      <w:r w:rsidRPr="00657A29">
        <w:rPr>
          <w:b/>
          <w:bCs/>
          <w:sz w:val="28"/>
          <w:szCs w:val="28"/>
          <w:lang w:val="uk-UA"/>
        </w:rPr>
        <w:t>2024-2025 роки</w:t>
      </w:r>
    </w:p>
    <w:p w:rsidR="00BA1396" w:rsidRPr="00657A29" w:rsidRDefault="00BA1396" w:rsidP="00657A29">
      <w:pPr>
        <w:jc w:val="both"/>
        <w:rPr>
          <w:sz w:val="28"/>
          <w:szCs w:val="28"/>
        </w:rPr>
      </w:pPr>
      <w:r w:rsidRPr="00657A29">
        <w:rPr>
          <w:sz w:val="28"/>
          <w:szCs w:val="28"/>
        </w:rPr>
        <w:t> </w:t>
      </w:r>
    </w:p>
    <w:p w:rsidR="00BA1396" w:rsidRDefault="00BA1396" w:rsidP="00657A29">
      <w:pPr>
        <w:jc w:val="center"/>
        <w:rPr>
          <w:b/>
          <w:bCs/>
          <w:sz w:val="28"/>
          <w:szCs w:val="28"/>
        </w:rPr>
      </w:pPr>
      <w:r w:rsidRPr="00657A29">
        <w:rPr>
          <w:b/>
          <w:bCs/>
          <w:sz w:val="28"/>
          <w:szCs w:val="28"/>
        </w:rPr>
        <w:t>1. ЗАГАЛЬНІ ПОЛОЖЕННЯ</w:t>
      </w:r>
    </w:p>
    <w:p w:rsidR="00657A29" w:rsidRPr="00657A29" w:rsidRDefault="00657A29" w:rsidP="00657A29">
      <w:pPr>
        <w:ind w:firstLine="851"/>
        <w:jc w:val="center"/>
        <w:rPr>
          <w:sz w:val="28"/>
          <w:szCs w:val="28"/>
        </w:rPr>
      </w:pPr>
    </w:p>
    <w:p w:rsidR="00BA1396" w:rsidRPr="00657A29" w:rsidRDefault="00BA1396" w:rsidP="00657A29">
      <w:pPr>
        <w:ind w:firstLine="851"/>
        <w:jc w:val="both"/>
        <w:rPr>
          <w:sz w:val="28"/>
          <w:szCs w:val="28"/>
          <w:lang w:val="uk-UA"/>
        </w:rPr>
      </w:pPr>
      <w:r w:rsidRPr="00657A29">
        <w:rPr>
          <w:sz w:val="28"/>
          <w:szCs w:val="28"/>
          <w:lang w:val="uk-UA"/>
        </w:rPr>
        <w:t>Програма фінансової підтримки та ресурсного забезпечення діяльності Ужгородської районної ради на 2024-2025 роки (далі – Програма) розроблено відповідно до статті 140 Конституції України, Закону України «Про місцеве самоврядування в Україні» і спрямована на подальший розвиток самоврядування як важливої складової становлення громадянського суспільства.</w:t>
      </w:r>
    </w:p>
    <w:p w:rsidR="00BA1396" w:rsidRPr="00657A29" w:rsidRDefault="00BA1396" w:rsidP="00657A29">
      <w:pPr>
        <w:ind w:firstLine="851"/>
        <w:jc w:val="both"/>
        <w:rPr>
          <w:sz w:val="28"/>
          <w:szCs w:val="28"/>
          <w:lang w:val="uk-UA"/>
        </w:rPr>
      </w:pPr>
      <w:r w:rsidRPr="00657A29">
        <w:rPr>
          <w:sz w:val="28"/>
          <w:szCs w:val="28"/>
          <w:lang w:val="uk-UA"/>
        </w:rPr>
        <w:t>На сьогодні в Україні здійснюється низка заходів, спрямованих на здійснення комплексного реформування системи організації влади на місцевому рівні, включаючи питання регіонального розвитку, адміністративно-територіальної реформи, реформи місцевого самоврядування, покращення умов для реалізації прав і свобод людини і громадянина на місцевому рівні, створення правових та матеріально-фінансових засад трансформаційних процесів. Такі реформи набувають пріоритетного значення на шляху євроінтеграції України для зміцнення правових засад громадянського суспільства, поглиблення демократизації публічного управління. При цьому вони мають забезпечувати поступальний розвиток країни та окремих регіонів, враховувати започатковану у державі адміністративну реформу та н</w:t>
      </w:r>
      <w:r w:rsidR="00676EDE" w:rsidRPr="00657A29">
        <w:rPr>
          <w:sz w:val="28"/>
          <w:szCs w:val="28"/>
          <w:lang w:val="uk-UA"/>
        </w:rPr>
        <w:t xml:space="preserve">апрями здійснення перетворень, </w:t>
      </w:r>
      <w:r w:rsidRPr="00657A29">
        <w:rPr>
          <w:sz w:val="28"/>
          <w:szCs w:val="28"/>
          <w:lang w:val="uk-UA"/>
        </w:rPr>
        <w:t>визначені законодавчими актами, актами Президента України та Кабінету Міністрів України.</w:t>
      </w:r>
    </w:p>
    <w:p w:rsidR="00BA1396" w:rsidRPr="00657A29" w:rsidRDefault="00BA1396" w:rsidP="00657A29">
      <w:pPr>
        <w:ind w:firstLine="851"/>
        <w:jc w:val="both"/>
        <w:rPr>
          <w:sz w:val="28"/>
          <w:szCs w:val="28"/>
          <w:lang w:val="uk-UA"/>
        </w:rPr>
      </w:pPr>
      <w:r w:rsidRPr="00657A29">
        <w:rPr>
          <w:sz w:val="28"/>
          <w:szCs w:val="28"/>
          <w:lang w:val="uk-UA"/>
        </w:rPr>
        <w:t>Зазначені фактори свідчать про необхідність розробки та впровадження комплексу заходів щодо забезпечення ефективної роботи субрегіонального рівня. Реалізацію таких заходів передбачається здійснити в межах Програми</w:t>
      </w:r>
      <w:r w:rsidR="00676EDE" w:rsidRPr="00657A29">
        <w:rPr>
          <w:sz w:val="28"/>
          <w:szCs w:val="28"/>
          <w:lang w:val="uk-UA"/>
        </w:rPr>
        <w:t xml:space="preserve"> фінансової підтримки та ресурсного забезпечення діяльності Ужгородської районної ради на 2024-2025 роки.</w:t>
      </w:r>
    </w:p>
    <w:p w:rsidR="00BA1396" w:rsidRPr="00657A29" w:rsidRDefault="00BA1396" w:rsidP="00657A29">
      <w:pPr>
        <w:jc w:val="both"/>
        <w:rPr>
          <w:b/>
          <w:bCs/>
          <w:sz w:val="28"/>
          <w:szCs w:val="28"/>
          <w:lang w:val="uk-UA"/>
        </w:rPr>
      </w:pPr>
    </w:p>
    <w:p w:rsidR="00BA1396" w:rsidRPr="00657A29" w:rsidRDefault="00BA1396" w:rsidP="00657A29">
      <w:pPr>
        <w:jc w:val="center"/>
        <w:rPr>
          <w:b/>
          <w:bCs/>
          <w:sz w:val="28"/>
          <w:szCs w:val="28"/>
          <w:lang w:val="uk-UA"/>
        </w:rPr>
      </w:pPr>
      <w:r w:rsidRPr="00657A29">
        <w:rPr>
          <w:b/>
          <w:bCs/>
          <w:sz w:val="28"/>
          <w:szCs w:val="28"/>
          <w:lang w:val="uk-UA"/>
        </w:rPr>
        <w:t>2. ВИЗНАЧЕННЯ ПРОБЛЕМИ</w:t>
      </w:r>
    </w:p>
    <w:p w:rsidR="00676EDE" w:rsidRPr="00657A29" w:rsidRDefault="00676EDE" w:rsidP="00657A29">
      <w:pPr>
        <w:jc w:val="both"/>
        <w:rPr>
          <w:sz w:val="28"/>
          <w:szCs w:val="28"/>
          <w:lang w:val="uk-UA"/>
        </w:rPr>
      </w:pPr>
    </w:p>
    <w:p w:rsidR="00BA1396" w:rsidRPr="00657A29" w:rsidRDefault="00676EDE" w:rsidP="00657A29">
      <w:pPr>
        <w:ind w:firstLine="851"/>
        <w:jc w:val="both"/>
        <w:rPr>
          <w:sz w:val="28"/>
          <w:szCs w:val="28"/>
          <w:lang w:val="uk-UA"/>
        </w:rPr>
      </w:pPr>
      <w:r w:rsidRPr="00657A29">
        <w:rPr>
          <w:sz w:val="28"/>
          <w:szCs w:val="28"/>
          <w:lang w:val="uk-UA"/>
        </w:rPr>
        <w:t>Ужгородська</w:t>
      </w:r>
      <w:r w:rsidR="00BA1396" w:rsidRPr="00657A29">
        <w:rPr>
          <w:sz w:val="28"/>
          <w:szCs w:val="28"/>
          <w:lang w:val="uk-UA"/>
        </w:rPr>
        <w:t xml:space="preserve"> районна рада, відповідно до  Конституції України та Закону України «Про місцеве самоврядування в Україні» представляє інтереси жителів об’єднаного </w:t>
      </w:r>
      <w:r w:rsidRPr="00657A29">
        <w:rPr>
          <w:sz w:val="28"/>
          <w:szCs w:val="28"/>
          <w:lang w:val="uk-UA"/>
        </w:rPr>
        <w:t>Ужгородського</w:t>
      </w:r>
      <w:r w:rsidR="00BA1396" w:rsidRPr="00657A29">
        <w:rPr>
          <w:sz w:val="28"/>
          <w:szCs w:val="28"/>
          <w:lang w:val="uk-UA"/>
        </w:rPr>
        <w:t xml:space="preserve"> району, до складу якого входять</w:t>
      </w:r>
      <w:r w:rsidRPr="00657A29">
        <w:rPr>
          <w:sz w:val="28"/>
          <w:szCs w:val="28"/>
          <w:lang w:val="uk-UA"/>
        </w:rPr>
        <w:t xml:space="preserve"> 14</w:t>
      </w:r>
      <w:r w:rsidR="00BA1396" w:rsidRPr="00657A29">
        <w:rPr>
          <w:sz w:val="28"/>
          <w:szCs w:val="28"/>
          <w:lang w:val="uk-UA"/>
        </w:rPr>
        <w:t xml:space="preserve"> територіальних громад. Від імені та в інтересах </w:t>
      </w:r>
      <w:r w:rsidRPr="00657A29">
        <w:rPr>
          <w:sz w:val="28"/>
          <w:szCs w:val="28"/>
          <w:lang w:val="uk-UA"/>
        </w:rPr>
        <w:t>населення району</w:t>
      </w:r>
      <w:r w:rsidR="00BA1396" w:rsidRPr="00657A29">
        <w:rPr>
          <w:sz w:val="28"/>
          <w:szCs w:val="28"/>
          <w:lang w:val="uk-UA"/>
        </w:rPr>
        <w:t xml:space="preserve"> здійснює відповідні функції і повноваження.</w:t>
      </w:r>
    </w:p>
    <w:p w:rsidR="00BA1396" w:rsidRPr="00657A29" w:rsidRDefault="00BA1396" w:rsidP="00657A29">
      <w:pPr>
        <w:ind w:firstLine="851"/>
        <w:jc w:val="both"/>
        <w:rPr>
          <w:sz w:val="28"/>
          <w:szCs w:val="28"/>
          <w:lang w:val="uk-UA"/>
        </w:rPr>
      </w:pPr>
      <w:r w:rsidRPr="00657A29">
        <w:rPr>
          <w:sz w:val="28"/>
          <w:szCs w:val="28"/>
          <w:lang w:val="uk-UA"/>
        </w:rPr>
        <w:t xml:space="preserve">Останні етапи реформи децентралізації та зміни до Бюджетного кодексу України виявили актуальні проблеми, пов’язані з фінансовим та матеріальним забезпеченням діяльності районної ради. </w:t>
      </w:r>
      <w:r w:rsidR="00676EDE" w:rsidRPr="00657A29">
        <w:rPr>
          <w:sz w:val="28"/>
          <w:szCs w:val="28"/>
          <w:lang w:val="uk-UA"/>
        </w:rPr>
        <w:t xml:space="preserve">На даний час </w:t>
      </w:r>
      <w:r w:rsidRPr="00657A29">
        <w:rPr>
          <w:sz w:val="28"/>
          <w:szCs w:val="28"/>
          <w:lang w:val="uk-UA"/>
        </w:rPr>
        <w:t xml:space="preserve">Бюджетний кодекс </w:t>
      </w:r>
      <w:r w:rsidRPr="00657A29">
        <w:rPr>
          <w:sz w:val="28"/>
          <w:szCs w:val="28"/>
          <w:lang w:val="uk-UA"/>
        </w:rPr>
        <w:lastRenderedPageBreak/>
        <w:t xml:space="preserve">України в статті 64¹ чітко визначає джерела доходів районних бюджетів, але вони є </w:t>
      </w:r>
      <w:proofErr w:type="spellStart"/>
      <w:r w:rsidRPr="00657A29">
        <w:rPr>
          <w:sz w:val="28"/>
          <w:szCs w:val="28"/>
          <w:lang w:val="uk-UA"/>
        </w:rPr>
        <w:t>нестабільними</w:t>
      </w:r>
      <w:r w:rsidR="00D9135E" w:rsidRPr="00657A29">
        <w:rPr>
          <w:sz w:val="28"/>
          <w:szCs w:val="28"/>
          <w:lang w:val="uk-UA"/>
        </w:rPr>
        <w:t>к</w:t>
      </w:r>
      <w:proofErr w:type="spellEnd"/>
      <w:r w:rsidR="00D9135E" w:rsidRPr="00657A29">
        <w:rPr>
          <w:sz w:val="28"/>
          <w:szCs w:val="28"/>
          <w:lang w:val="uk-UA"/>
        </w:rPr>
        <w:t xml:space="preserve"> </w:t>
      </w:r>
      <w:r w:rsidRPr="00657A29">
        <w:rPr>
          <w:sz w:val="28"/>
          <w:szCs w:val="28"/>
          <w:lang w:val="uk-UA"/>
        </w:rPr>
        <w:t xml:space="preserve"> і по суті обмежуються прибутком комунальних підприємств, засновником яких є рай</w:t>
      </w:r>
      <w:r w:rsidR="00676EDE" w:rsidRPr="00657A29">
        <w:rPr>
          <w:sz w:val="28"/>
          <w:szCs w:val="28"/>
          <w:lang w:val="uk-UA"/>
        </w:rPr>
        <w:t xml:space="preserve">онна рада </w:t>
      </w:r>
      <w:r w:rsidRPr="00657A29">
        <w:rPr>
          <w:sz w:val="28"/>
          <w:szCs w:val="28"/>
          <w:lang w:val="uk-UA"/>
        </w:rPr>
        <w:t>та орендною платою за користування відповідним майном, тощо. Джерела наповнення доходної частини загального фонду районного бюджету не забезпечують в повній мірі  навіть утримання апарату ради та приміщення, де вона розміщується.</w:t>
      </w:r>
    </w:p>
    <w:p w:rsidR="00BA1396" w:rsidRPr="00657A29" w:rsidRDefault="00BA1396" w:rsidP="00657A29">
      <w:pPr>
        <w:jc w:val="both"/>
        <w:rPr>
          <w:sz w:val="28"/>
          <w:szCs w:val="28"/>
          <w:lang w:val="uk-UA"/>
        </w:rPr>
      </w:pPr>
      <w:r w:rsidRPr="00657A29">
        <w:rPr>
          <w:sz w:val="28"/>
          <w:szCs w:val="28"/>
          <w:lang w:val="uk-UA"/>
        </w:rPr>
        <w:t xml:space="preserve">        </w:t>
      </w:r>
    </w:p>
    <w:p w:rsidR="00BA1396" w:rsidRPr="00657A29" w:rsidRDefault="00BA1396" w:rsidP="00657A29">
      <w:pPr>
        <w:jc w:val="center"/>
        <w:rPr>
          <w:b/>
          <w:bCs/>
          <w:sz w:val="28"/>
          <w:szCs w:val="28"/>
        </w:rPr>
      </w:pPr>
      <w:r w:rsidRPr="00657A29">
        <w:rPr>
          <w:b/>
          <w:bCs/>
          <w:sz w:val="28"/>
          <w:szCs w:val="28"/>
        </w:rPr>
        <w:t>3. МЕТА ПРОГРАМИ</w:t>
      </w:r>
    </w:p>
    <w:p w:rsidR="00676EDE" w:rsidRPr="00657A29" w:rsidRDefault="00676EDE" w:rsidP="00657A29">
      <w:pPr>
        <w:jc w:val="both"/>
        <w:rPr>
          <w:sz w:val="28"/>
          <w:szCs w:val="28"/>
        </w:rPr>
      </w:pPr>
    </w:p>
    <w:p w:rsidR="00BA1396" w:rsidRPr="00657A29" w:rsidRDefault="00D275CB" w:rsidP="00657A29">
      <w:pPr>
        <w:ind w:firstLine="851"/>
        <w:jc w:val="both"/>
        <w:rPr>
          <w:sz w:val="28"/>
          <w:szCs w:val="28"/>
          <w:lang w:val="uk-UA"/>
        </w:rPr>
      </w:pPr>
      <w:r w:rsidRPr="00657A29">
        <w:rPr>
          <w:sz w:val="28"/>
          <w:szCs w:val="28"/>
          <w:lang w:val="uk-UA"/>
        </w:rPr>
        <w:t>Програма розроблена з метою забезпечення виконання на належному рівні повноважень як депутатського корпусу, так і виконавчого апарату районної ради, прийняття ефективних управлінських рішень, раціонального використання комунального майна, що перебуває у спільній власності територіальних громад сіл, селищ та міст Ужгородського району</w:t>
      </w:r>
    </w:p>
    <w:p w:rsidR="00DD6D62" w:rsidRPr="00657A29" w:rsidRDefault="00DD6D62" w:rsidP="00657A29">
      <w:pPr>
        <w:jc w:val="both"/>
        <w:rPr>
          <w:sz w:val="28"/>
          <w:szCs w:val="28"/>
          <w:lang w:val="uk-UA"/>
        </w:rPr>
      </w:pPr>
    </w:p>
    <w:p w:rsidR="00BA1396" w:rsidRPr="00657A29" w:rsidRDefault="00BA1396" w:rsidP="00657A29">
      <w:pPr>
        <w:jc w:val="both"/>
        <w:rPr>
          <w:b/>
          <w:bCs/>
          <w:sz w:val="28"/>
          <w:szCs w:val="28"/>
          <w:lang w:val="uk-UA"/>
        </w:rPr>
      </w:pPr>
    </w:p>
    <w:p w:rsidR="00BA1396" w:rsidRPr="00657A29" w:rsidRDefault="00BA1396" w:rsidP="00657A29">
      <w:pPr>
        <w:jc w:val="center"/>
        <w:rPr>
          <w:b/>
          <w:bCs/>
          <w:sz w:val="28"/>
          <w:szCs w:val="28"/>
          <w:lang w:val="uk-UA"/>
        </w:rPr>
      </w:pPr>
      <w:r w:rsidRPr="00657A29">
        <w:rPr>
          <w:b/>
          <w:bCs/>
          <w:sz w:val="28"/>
          <w:szCs w:val="28"/>
          <w:lang w:val="uk-UA"/>
        </w:rPr>
        <w:t>4. ШЛЯХИ І ЗАСОБИ РОЗВ'ЯЗАННЯ ПРОБЛЕМИ</w:t>
      </w:r>
    </w:p>
    <w:p w:rsidR="00DD6D62" w:rsidRPr="00657A29" w:rsidRDefault="00DD6D62" w:rsidP="00657A29">
      <w:pPr>
        <w:jc w:val="both"/>
        <w:rPr>
          <w:sz w:val="28"/>
          <w:szCs w:val="28"/>
          <w:lang w:val="uk-UA"/>
        </w:rPr>
      </w:pPr>
    </w:p>
    <w:p w:rsidR="00DD6D62" w:rsidRPr="00657A29" w:rsidRDefault="00DD6D62" w:rsidP="00657A29">
      <w:pPr>
        <w:ind w:firstLine="851"/>
        <w:jc w:val="both"/>
        <w:rPr>
          <w:sz w:val="28"/>
          <w:szCs w:val="28"/>
          <w:lang w:val="uk-UA"/>
        </w:rPr>
      </w:pPr>
      <w:r w:rsidRPr="00657A29">
        <w:rPr>
          <w:sz w:val="28"/>
          <w:szCs w:val="28"/>
          <w:lang w:val="uk-UA"/>
        </w:rPr>
        <w:t>Оскільки видатків державного бюджету недостатньо на поточне утримання Ужгородської районної ради - шляхом розв’язання даної проблеми є залучення коштів місцевих бюджетів. З огляду на, те що реформа місцевого самоврядування та територіальної організації влади не тільки розширила повноваження громад, а й дала більше можливостей та ресурсів для прийняття ефективних рішень.</w:t>
      </w:r>
    </w:p>
    <w:p w:rsidR="00DD6D62" w:rsidRPr="00657A29" w:rsidRDefault="00DD6D62" w:rsidP="00657A29">
      <w:pPr>
        <w:ind w:firstLine="851"/>
        <w:jc w:val="both"/>
        <w:rPr>
          <w:sz w:val="28"/>
          <w:szCs w:val="28"/>
          <w:lang w:val="uk-UA"/>
        </w:rPr>
      </w:pPr>
      <w:r w:rsidRPr="00657A29">
        <w:rPr>
          <w:sz w:val="28"/>
          <w:szCs w:val="28"/>
          <w:lang w:val="uk-UA"/>
        </w:rPr>
        <w:t>Основними шляхами і засобами розв’язання проблем, визначених програмою, є необхідність фінансової підтримки та ресурсного забезпечення районної ради.</w:t>
      </w:r>
    </w:p>
    <w:p w:rsidR="00DD6D62" w:rsidRPr="00657A29" w:rsidRDefault="00DD6D62" w:rsidP="00657A29">
      <w:pPr>
        <w:ind w:firstLine="851"/>
        <w:jc w:val="both"/>
        <w:rPr>
          <w:sz w:val="28"/>
          <w:szCs w:val="28"/>
          <w:lang w:val="uk-UA"/>
        </w:rPr>
      </w:pPr>
      <w:r w:rsidRPr="00657A29">
        <w:rPr>
          <w:sz w:val="28"/>
          <w:szCs w:val="28"/>
          <w:lang w:val="uk-UA"/>
        </w:rPr>
        <w:t>Програма спрямована на створення умов для забезпечення безперебійного та ефективного виконання депутатським корпусом та структурними підрозділами районної ради повноважень, вирішення проблем соціально-економічного характеру та збереження комунального майна в належному стані. Досягнення поставлених завдань можливе за наявності кваліфікованого кадрового потенціалу, здатного до креативного мислення та підвищення свого кваліфікаційного рівня, та відповідного ресурсного забезпечення. Це можливо забезпечити через прийняття Програми, яка сприятиме підвищенню ефективного функціонування районної ради.</w:t>
      </w:r>
    </w:p>
    <w:p w:rsidR="00BA1396" w:rsidRPr="00657A29" w:rsidRDefault="00DD6D62" w:rsidP="00657A29">
      <w:pPr>
        <w:ind w:firstLine="851"/>
        <w:jc w:val="both"/>
        <w:rPr>
          <w:b/>
          <w:bCs/>
          <w:sz w:val="28"/>
          <w:szCs w:val="28"/>
          <w:lang w:val="uk-UA"/>
        </w:rPr>
      </w:pPr>
      <w:r w:rsidRPr="00657A29">
        <w:rPr>
          <w:sz w:val="28"/>
          <w:szCs w:val="28"/>
          <w:lang w:val="uk-UA"/>
        </w:rPr>
        <w:t>Програма розроблена з урахуванням вимог Указу Президента України від 24 лютого 2022 року № 64/2022 «Про введення воєнного стану в Україні» (із змінами), статей 85, 91 Бюджетного кодексу України, законів України «Про правовий режим воєнного стану», «Про місцеве самоврядування в Україні», «Про Державний бюджет України на 2024 рік» та інших нормативно – правових актів.</w:t>
      </w:r>
      <w:r w:rsidR="00BA1396" w:rsidRPr="00657A29">
        <w:rPr>
          <w:b/>
          <w:bCs/>
          <w:sz w:val="28"/>
          <w:szCs w:val="28"/>
          <w:lang w:val="uk-UA"/>
        </w:rPr>
        <w:t xml:space="preserve">                                 </w:t>
      </w:r>
    </w:p>
    <w:p w:rsidR="00DD6D62" w:rsidRPr="00657A29" w:rsidRDefault="00DD6D62" w:rsidP="00657A29">
      <w:pPr>
        <w:jc w:val="both"/>
        <w:rPr>
          <w:b/>
          <w:bCs/>
          <w:sz w:val="28"/>
          <w:szCs w:val="28"/>
          <w:lang w:val="uk-UA"/>
        </w:rPr>
      </w:pPr>
    </w:p>
    <w:p w:rsidR="00DD6D62" w:rsidRPr="00657A29" w:rsidRDefault="00DD6D62" w:rsidP="00657A29">
      <w:pPr>
        <w:jc w:val="both"/>
        <w:rPr>
          <w:b/>
          <w:bCs/>
          <w:sz w:val="28"/>
          <w:szCs w:val="28"/>
          <w:lang w:val="uk-UA"/>
        </w:rPr>
      </w:pPr>
    </w:p>
    <w:p w:rsidR="00BA1396" w:rsidRPr="00657A29" w:rsidRDefault="00BA1396" w:rsidP="00657A29">
      <w:pPr>
        <w:jc w:val="center"/>
        <w:rPr>
          <w:b/>
          <w:bCs/>
          <w:sz w:val="28"/>
          <w:szCs w:val="28"/>
          <w:lang w:val="uk-UA"/>
        </w:rPr>
      </w:pPr>
      <w:r w:rsidRPr="00657A29">
        <w:rPr>
          <w:b/>
          <w:bCs/>
          <w:sz w:val="28"/>
          <w:szCs w:val="28"/>
          <w:lang w:val="uk-UA"/>
        </w:rPr>
        <w:t>5. СТРАТЕГІЧНІ ПРІОРИТЕТИ</w:t>
      </w:r>
    </w:p>
    <w:p w:rsidR="00E25EC2" w:rsidRPr="00657A29" w:rsidRDefault="00E25EC2" w:rsidP="00657A29">
      <w:pPr>
        <w:jc w:val="both"/>
        <w:rPr>
          <w:sz w:val="28"/>
          <w:szCs w:val="28"/>
          <w:lang w:val="uk-UA"/>
        </w:rPr>
      </w:pPr>
    </w:p>
    <w:p w:rsidR="00BA1396" w:rsidRPr="00657A29" w:rsidRDefault="00BA1396" w:rsidP="00657A29">
      <w:pPr>
        <w:ind w:firstLine="851"/>
        <w:jc w:val="both"/>
        <w:rPr>
          <w:sz w:val="28"/>
          <w:szCs w:val="28"/>
          <w:lang w:val="uk-UA"/>
        </w:rPr>
      </w:pPr>
      <w:r w:rsidRPr="00657A29">
        <w:rPr>
          <w:sz w:val="28"/>
          <w:szCs w:val="28"/>
          <w:lang w:val="uk-UA"/>
        </w:rPr>
        <w:lastRenderedPageBreak/>
        <w:t>5.1. Створення децентралізованої моделі організації місцевої влади, спроможної ефективно впливати на процеси соціально-економічного й культурного розвитку району  в сучасних нестабільних політичних та економічних умовах.</w:t>
      </w:r>
    </w:p>
    <w:p w:rsidR="00BA1396" w:rsidRPr="00657A29" w:rsidRDefault="00BA1396" w:rsidP="00657A29">
      <w:pPr>
        <w:ind w:firstLine="851"/>
        <w:jc w:val="both"/>
        <w:rPr>
          <w:sz w:val="28"/>
          <w:szCs w:val="28"/>
          <w:lang w:val="uk-UA"/>
        </w:rPr>
      </w:pPr>
      <w:r w:rsidRPr="00657A29">
        <w:rPr>
          <w:sz w:val="28"/>
          <w:szCs w:val="28"/>
          <w:lang w:val="uk-UA"/>
        </w:rPr>
        <w:t>5.2. Відновлення контролю за станом і динамікою розвитку району.</w:t>
      </w:r>
    </w:p>
    <w:p w:rsidR="00BA1396" w:rsidRPr="00657A29" w:rsidRDefault="00BA1396" w:rsidP="00657A29">
      <w:pPr>
        <w:ind w:firstLine="851"/>
        <w:jc w:val="both"/>
        <w:rPr>
          <w:sz w:val="28"/>
          <w:szCs w:val="28"/>
          <w:lang w:val="uk-UA"/>
        </w:rPr>
      </w:pPr>
      <w:r w:rsidRPr="00657A29">
        <w:rPr>
          <w:sz w:val="28"/>
          <w:szCs w:val="28"/>
          <w:lang w:val="uk-UA"/>
        </w:rPr>
        <w:t>5.3. Формування повноцінної системи місцевого самоврядування згідно з європейськими  стандартами.</w:t>
      </w:r>
    </w:p>
    <w:p w:rsidR="00BA1396" w:rsidRPr="00657A29" w:rsidRDefault="00BA1396" w:rsidP="00657A29">
      <w:pPr>
        <w:ind w:firstLine="851"/>
        <w:jc w:val="both"/>
        <w:rPr>
          <w:sz w:val="28"/>
          <w:szCs w:val="28"/>
          <w:lang w:val="uk-UA"/>
        </w:rPr>
      </w:pPr>
      <w:r w:rsidRPr="00657A29">
        <w:rPr>
          <w:sz w:val="28"/>
          <w:szCs w:val="28"/>
          <w:lang w:val="uk-UA"/>
        </w:rPr>
        <w:t>5.4. Забезпечення доступності та якості управлінських та адміністративних послуг.</w:t>
      </w:r>
    </w:p>
    <w:p w:rsidR="00BA1396" w:rsidRPr="00657A29" w:rsidRDefault="00BA1396" w:rsidP="00657A29">
      <w:pPr>
        <w:jc w:val="both"/>
        <w:rPr>
          <w:sz w:val="28"/>
          <w:szCs w:val="28"/>
          <w:lang w:val="uk-UA"/>
        </w:rPr>
      </w:pPr>
    </w:p>
    <w:p w:rsidR="00BA1396" w:rsidRPr="00657A29" w:rsidRDefault="00BA1396" w:rsidP="00657A29">
      <w:pPr>
        <w:jc w:val="center"/>
        <w:rPr>
          <w:b/>
          <w:bCs/>
          <w:sz w:val="28"/>
          <w:szCs w:val="28"/>
        </w:rPr>
      </w:pPr>
      <w:r w:rsidRPr="00657A29">
        <w:rPr>
          <w:b/>
          <w:bCs/>
          <w:sz w:val="28"/>
          <w:szCs w:val="28"/>
        </w:rPr>
        <w:t>6. ОСНОВНІ НАПРЯМКИ І ЗАВДАННЯ ПРОГРАМИ</w:t>
      </w:r>
    </w:p>
    <w:p w:rsidR="00E25EC2" w:rsidRPr="00657A29" w:rsidRDefault="00E25EC2" w:rsidP="00657A29">
      <w:pPr>
        <w:jc w:val="both"/>
        <w:rPr>
          <w:sz w:val="28"/>
          <w:szCs w:val="28"/>
        </w:rPr>
      </w:pPr>
    </w:p>
    <w:p w:rsidR="00E25EC2" w:rsidRPr="00657A29" w:rsidRDefault="00E25EC2" w:rsidP="00657A29">
      <w:pPr>
        <w:ind w:firstLine="851"/>
        <w:jc w:val="both"/>
        <w:rPr>
          <w:sz w:val="28"/>
          <w:szCs w:val="28"/>
          <w:lang w:val="uk-UA"/>
        </w:rPr>
      </w:pPr>
      <w:r w:rsidRPr="00657A29">
        <w:rPr>
          <w:sz w:val="28"/>
          <w:szCs w:val="28"/>
          <w:lang w:val="uk-UA"/>
        </w:rPr>
        <w:t xml:space="preserve">Основним завданням програми є підтримка депутатського корпусу та працівників районної ради на досягнення конкретних результатів, прийняття ефективних управлінських рішень та на оперативне розв’язання проблем. </w:t>
      </w:r>
    </w:p>
    <w:p w:rsidR="00E25EC2" w:rsidRPr="00657A29" w:rsidRDefault="00E25EC2" w:rsidP="00657A29">
      <w:pPr>
        <w:ind w:firstLine="851"/>
        <w:jc w:val="both"/>
        <w:rPr>
          <w:sz w:val="28"/>
          <w:szCs w:val="28"/>
          <w:lang w:val="uk-UA"/>
        </w:rPr>
      </w:pPr>
      <w:r w:rsidRPr="00657A29">
        <w:rPr>
          <w:sz w:val="28"/>
          <w:szCs w:val="28"/>
          <w:lang w:val="uk-UA"/>
        </w:rPr>
        <w:t>Основними шляхами реалізації Програми є:</w:t>
      </w:r>
    </w:p>
    <w:p w:rsidR="00E25EC2" w:rsidRPr="00657A29" w:rsidRDefault="00E25EC2" w:rsidP="00657A29">
      <w:pPr>
        <w:ind w:firstLine="851"/>
        <w:jc w:val="both"/>
        <w:rPr>
          <w:sz w:val="28"/>
          <w:szCs w:val="28"/>
          <w:lang w:val="uk-UA"/>
        </w:rPr>
      </w:pPr>
      <w:r w:rsidRPr="00657A29">
        <w:rPr>
          <w:sz w:val="28"/>
          <w:szCs w:val="28"/>
          <w:lang w:val="uk-UA"/>
        </w:rPr>
        <w:t>- своєчасна виплата працівникам виконавчого апарату заробітної плати з усіма складовими гарантованими чинним законодавством;</w:t>
      </w:r>
    </w:p>
    <w:p w:rsidR="00E25EC2" w:rsidRPr="00657A29" w:rsidRDefault="00E25EC2" w:rsidP="00657A29">
      <w:pPr>
        <w:ind w:firstLine="851"/>
        <w:jc w:val="both"/>
        <w:rPr>
          <w:sz w:val="28"/>
          <w:szCs w:val="28"/>
          <w:lang w:val="uk-UA"/>
        </w:rPr>
      </w:pPr>
      <w:r w:rsidRPr="00657A29">
        <w:rPr>
          <w:sz w:val="28"/>
          <w:szCs w:val="28"/>
          <w:lang w:val="uk-UA"/>
        </w:rPr>
        <w:t>- забезпечення відкритості та прозорості діяльності районної ради та ефективної взаємодії з іншими органами місцевого самоврядування та державної влади;</w:t>
      </w:r>
    </w:p>
    <w:p w:rsidR="00E25EC2" w:rsidRPr="00657A29" w:rsidRDefault="00E25EC2" w:rsidP="00657A29">
      <w:pPr>
        <w:ind w:firstLine="851"/>
        <w:jc w:val="both"/>
        <w:rPr>
          <w:sz w:val="28"/>
          <w:szCs w:val="28"/>
          <w:lang w:val="uk-UA"/>
        </w:rPr>
      </w:pPr>
      <w:r w:rsidRPr="00657A29">
        <w:rPr>
          <w:sz w:val="28"/>
          <w:szCs w:val="28"/>
          <w:lang w:val="uk-UA"/>
        </w:rPr>
        <w:t>- вирішення питань, пов’язаних з особливостями інформаційного та ресурсного забезпечення управлінських процесів;</w:t>
      </w:r>
    </w:p>
    <w:p w:rsidR="00E25EC2" w:rsidRPr="00657A29" w:rsidRDefault="00E25EC2" w:rsidP="00657A29">
      <w:pPr>
        <w:ind w:firstLine="851"/>
        <w:jc w:val="both"/>
        <w:rPr>
          <w:sz w:val="28"/>
          <w:szCs w:val="28"/>
          <w:lang w:val="uk-UA"/>
        </w:rPr>
      </w:pPr>
      <w:r w:rsidRPr="00657A29">
        <w:rPr>
          <w:sz w:val="28"/>
          <w:szCs w:val="28"/>
          <w:lang w:val="uk-UA"/>
        </w:rPr>
        <w:t>- проведення аналізу тенденцій і закономірностей соціально-економічного розвитку регіону;</w:t>
      </w:r>
    </w:p>
    <w:p w:rsidR="00E25EC2" w:rsidRPr="00657A29" w:rsidRDefault="00E25EC2" w:rsidP="00657A29">
      <w:pPr>
        <w:ind w:firstLine="851"/>
        <w:jc w:val="both"/>
        <w:rPr>
          <w:sz w:val="28"/>
          <w:szCs w:val="28"/>
          <w:lang w:val="uk-UA"/>
        </w:rPr>
      </w:pPr>
      <w:r w:rsidRPr="00657A29">
        <w:rPr>
          <w:sz w:val="28"/>
          <w:szCs w:val="28"/>
          <w:lang w:val="uk-UA"/>
        </w:rPr>
        <w:t>- створення належних умов праці для працівників районної ради з метою якісного та оперативного виконання покладених на них функцій та обов’язків;</w:t>
      </w:r>
    </w:p>
    <w:p w:rsidR="00E25EC2" w:rsidRPr="00657A29" w:rsidRDefault="00E25EC2" w:rsidP="00657A29">
      <w:pPr>
        <w:ind w:firstLine="851"/>
        <w:jc w:val="both"/>
        <w:rPr>
          <w:sz w:val="28"/>
          <w:szCs w:val="28"/>
          <w:lang w:val="uk-UA"/>
        </w:rPr>
      </w:pPr>
      <w:r w:rsidRPr="00657A29">
        <w:rPr>
          <w:sz w:val="28"/>
          <w:szCs w:val="28"/>
          <w:lang w:val="uk-UA"/>
        </w:rPr>
        <w:t>- формування ефективної системи роботи апарату та депутатів районної ради відповідно до Закону України “Про місцеве самоврядування в Україні”;</w:t>
      </w:r>
    </w:p>
    <w:p w:rsidR="00E25EC2" w:rsidRPr="00657A29" w:rsidRDefault="00E25EC2" w:rsidP="00657A29">
      <w:pPr>
        <w:ind w:firstLine="851"/>
        <w:jc w:val="both"/>
        <w:rPr>
          <w:sz w:val="28"/>
          <w:szCs w:val="28"/>
          <w:lang w:val="uk-UA"/>
        </w:rPr>
      </w:pPr>
      <w:r w:rsidRPr="00657A29">
        <w:rPr>
          <w:sz w:val="28"/>
          <w:szCs w:val="28"/>
          <w:lang w:val="uk-UA"/>
        </w:rPr>
        <w:t>- контроль за виконанням делегованих районній державній адміністрації повноважень, удосконалення організаційної роботи з реалізації районних галузевих програм;</w:t>
      </w:r>
    </w:p>
    <w:p w:rsidR="00BA1396" w:rsidRPr="00657A29" w:rsidRDefault="00E25EC2" w:rsidP="00657A29">
      <w:pPr>
        <w:ind w:firstLine="851"/>
        <w:jc w:val="both"/>
        <w:rPr>
          <w:sz w:val="28"/>
          <w:szCs w:val="28"/>
          <w:lang w:val="uk-UA"/>
        </w:rPr>
      </w:pPr>
      <w:r w:rsidRPr="00657A29">
        <w:rPr>
          <w:sz w:val="28"/>
          <w:szCs w:val="28"/>
          <w:lang w:val="uk-UA"/>
        </w:rPr>
        <w:t>- надання послуг з розміщення матеріалів щодо висвітлення діяльності районної ради в засобах масової інформації; - інші витрати.</w:t>
      </w:r>
    </w:p>
    <w:p w:rsidR="00E25EC2" w:rsidRPr="00657A29" w:rsidRDefault="00E25EC2" w:rsidP="00657A29">
      <w:pPr>
        <w:jc w:val="both"/>
        <w:rPr>
          <w:sz w:val="28"/>
          <w:szCs w:val="28"/>
          <w:lang w:val="uk-UA"/>
        </w:rPr>
      </w:pPr>
    </w:p>
    <w:p w:rsidR="00E25EC2" w:rsidRPr="00657A29" w:rsidRDefault="00E25EC2" w:rsidP="00657A29">
      <w:pPr>
        <w:jc w:val="both"/>
        <w:rPr>
          <w:sz w:val="28"/>
          <w:szCs w:val="28"/>
          <w:lang w:val="uk-UA"/>
        </w:rPr>
      </w:pPr>
    </w:p>
    <w:p w:rsidR="00BA1396" w:rsidRPr="00657A29" w:rsidRDefault="00BA1396" w:rsidP="00657A29">
      <w:pPr>
        <w:jc w:val="center"/>
        <w:rPr>
          <w:b/>
          <w:bCs/>
          <w:sz w:val="28"/>
          <w:szCs w:val="28"/>
        </w:rPr>
      </w:pPr>
      <w:r w:rsidRPr="00657A29">
        <w:rPr>
          <w:b/>
          <w:bCs/>
          <w:sz w:val="28"/>
          <w:szCs w:val="28"/>
        </w:rPr>
        <w:t>7. ФІНАНСОВЕ ЗАБЕЗПЕЧЕННЯ ПРОГРАМИ</w:t>
      </w:r>
    </w:p>
    <w:p w:rsidR="00AB238B" w:rsidRPr="00657A29" w:rsidRDefault="00AB238B" w:rsidP="00657A29">
      <w:pPr>
        <w:jc w:val="both"/>
        <w:rPr>
          <w:sz w:val="28"/>
          <w:szCs w:val="28"/>
        </w:rPr>
      </w:pPr>
    </w:p>
    <w:p w:rsidR="00BA1396" w:rsidRPr="00657A29" w:rsidRDefault="00BA1396" w:rsidP="00657A29">
      <w:pPr>
        <w:ind w:firstLine="851"/>
        <w:jc w:val="both"/>
        <w:rPr>
          <w:sz w:val="28"/>
          <w:szCs w:val="28"/>
          <w:lang w:val="uk-UA"/>
        </w:rPr>
      </w:pPr>
      <w:r w:rsidRPr="00657A29">
        <w:rPr>
          <w:sz w:val="28"/>
          <w:szCs w:val="28"/>
          <w:lang w:val="uk-UA"/>
        </w:rPr>
        <w:t>Фінансування Програми здійснюється відповідно до законодавства та  за ра</w:t>
      </w:r>
      <w:r w:rsidR="007237B3" w:rsidRPr="00657A29">
        <w:rPr>
          <w:sz w:val="28"/>
          <w:szCs w:val="28"/>
          <w:lang w:val="uk-UA"/>
        </w:rPr>
        <w:t>хунок коштів обласного бюджету, районного бюджету , бюджету сільських, селищних та міських територіальних громад, коштів інвестиційних грантів, та  інших</w:t>
      </w:r>
      <w:r w:rsidRPr="00657A29">
        <w:rPr>
          <w:sz w:val="28"/>
          <w:szCs w:val="28"/>
          <w:lang w:val="uk-UA"/>
        </w:rPr>
        <w:t xml:space="preserve"> джерел, не заборонених чинним законодавством.</w:t>
      </w:r>
    </w:p>
    <w:p w:rsidR="00BA1396" w:rsidRPr="00657A29" w:rsidRDefault="00BA1396" w:rsidP="00657A29">
      <w:pPr>
        <w:jc w:val="both"/>
        <w:rPr>
          <w:b/>
          <w:bCs/>
          <w:sz w:val="28"/>
          <w:szCs w:val="28"/>
          <w:lang w:val="uk-UA"/>
        </w:rPr>
      </w:pPr>
    </w:p>
    <w:p w:rsidR="00AB238B" w:rsidRPr="00657A29" w:rsidRDefault="00AB238B" w:rsidP="00657A29">
      <w:pPr>
        <w:jc w:val="both"/>
        <w:rPr>
          <w:b/>
          <w:bCs/>
          <w:sz w:val="28"/>
          <w:szCs w:val="28"/>
          <w:lang w:val="uk-UA"/>
        </w:rPr>
      </w:pPr>
    </w:p>
    <w:p w:rsidR="00BA1396" w:rsidRPr="00657A29" w:rsidRDefault="00BA1396" w:rsidP="00657A29">
      <w:pPr>
        <w:jc w:val="center"/>
        <w:rPr>
          <w:b/>
          <w:bCs/>
          <w:sz w:val="28"/>
          <w:szCs w:val="28"/>
        </w:rPr>
      </w:pPr>
      <w:r w:rsidRPr="00657A29">
        <w:rPr>
          <w:b/>
          <w:bCs/>
          <w:sz w:val="28"/>
          <w:szCs w:val="28"/>
        </w:rPr>
        <w:t>8. ОЧІКУВАНІ РЕЗУЛЬТАТИ</w:t>
      </w:r>
    </w:p>
    <w:p w:rsidR="00AB238B" w:rsidRPr="00657A29" w:rsidRDefault="00AB238B" w:rsidP="00657A29">
      <w:pPr>
        <w:jc w:val="both"/>
        <w:rPr>
          <w:sz w:val="28"/>
          <w:szCs w:val="28"/>
        </w:rPr>
      </w:pPr>
    </w:p>
    <w:p w:rsidR="00BA1396" w:rsidRPr="00657A29" w:rsidRDefault="00AB238B" w:rsidP="00657A29">
      <w:pPr>
        <w:ind w:firstLine="851"/>
        <w:jc w:val="both"/>
        <w:rPr>
          <w:sz w:val="28"/>
          <w:szCs w:val="28"/>
          <w:lang w:val="uk-UA"/>
        </w:rPr>
      </w:pPr>
      <w:r w:rsidRPr="00657A29">
        <w:rPr>
          <w:sz w:val="28"/>
          <w:szCs w:val="28"/>
          <w:lang w:val="uk-UA"/>
        </w:rPr>
        <w:lastRenderedPageBreak/>
        <w:t>Фінансове забезпечення Управління, дасть змогу реалізувати завдання та заходи Програми. У результаті виконання заходів програми буде забезпечено виконання повноважень районної ради вчасно та в повному обсязі.</w:t>
      </w:r>
    </w:p>
    <w:p w:rsidR="008F1C54" w:rsidRPr="00657A29" w:rsidRDefault="008F1C54" w:rsidP="00657A29">
      <w:pPr>
        <w:jc w:val="both"/>
        <w:rPr>
          <w:sz w:val="28"/>
          <w:szCs w:val="28"/>
          <w:lang w:val="uk-UA"/>
        </w:rPr>
      </w:pPr>
    </w:p>
    <w:p w:rsidR="008F1C54" w:rsidRPr="00657A29" w:rsidRDefault="008F1C54" w:rsidP="00657A29">
      <w:pPr>
        <w:jc w:val="center"/>
        <w:rPr>
          <w:b/>
          <w:sz w:val="28"/>
          <w:szCs w:val="28"/>
          <w:lang w:val="uk-UA"/>
        </w:rPr>
      </w:pPr>
      <w:r w:rsidRPr="00657A29">
        <w:rPr>
          <w:b/>
          <w:sz w:val="28"/>
          <w:szCs w:val="28"/>
        </w:rPr>
        <w:t xml:space="preserve">9. </w:t>
      </w:r>
      <w:r w:rsidRPr="00657A29">
        <w:rPr>
          <w:b/>
          <w:sz w:val="28"/>
          <w:szCs w:val="28"/>
          <w:lang w:val="uk-UA"/>
        </w:rPr>
        <w:t>КООРДИНАЦІЯ ТА КОНТРОЛЬ ЗА ХОДОМ ВИКОНАННЯ ПРОГРАМИ</w:t>
      </w:r>
    </w:p>
    <w:p w:rsidR="008F1C54" w:rsidRPr="00657A29" w:rsidRDefault="008F1C54" w:rsidP="00657A29">
      <w:pPr>
        <w:jc w:val="both"/>
        <w:rPr>
          <w:b/>
          <w:sz w:val="28"/>
          <w:szCs w:val="28"/>
          <w:lang w:val="uk-UA"/>
        </w:rPr>
      </w:pPr>
    </w:p>
    <w:p w:rsidR="008F1C54" w:rsidRPr="00657A29" w:rsidRDefault="008F1C54" w:rsidP="00657A29">
      <w:pPr>
        <w:ind w:firstLine="851"/>
        <w:jc w:val="both"/>
        <w:rPr>
          <w:sz w:val="28"/>
          <w:szCs w:val="28"/>
          <w:lang w:val="uk-UA"/>
        </w:rPr>
      </w:pPr>
      <w:bookmarkStart w:id="0" w:name="_GoBack"/>
      <w:bookmarkEnd w:id="0"/>
      <w:r w:rsidRPr="00657A29">
        <w:rPr>
          <w:sz w:val="28"/>
          <w:szCs w:val="28"/>
          <w:lang w:val="uk-UA"/>
        </w:rPr>
        <w:t>Координацію та контроль за виконанням Програми здійснює Ужгородська районна рада.</w:t>
      </w:r>
    </w:p>
    <w:p w:rsidR="008F1C54" w:rsidRPr="00657A29" w:rsidRDefault="008F1C54" w:rsidP="00657A29">
      <w:pPr>
        <w:jc w:val="both"/>
        <w:rPr>
          <w:sz w:val="28"/>
          <w:szCs w:val="28"/>
          <w:lang w:val="uk-UA"/>
        </w:rPr>
      </w:pPr>
    </w:p>
    <w:p w:rsidR="00A922CD" w:rsidRPr="00657A29" w:rsidRDefault="00A922CD" w:rsidP="00657A29">
      <w:pPr>
        <w:jc w:val="both"/>
        <w:rPr>
          <w:sz w:val="28"/>
          <w:szCs w:val="28"/>
          <w:lang w:val="uk-UA"/>
        </w:rPr>
      </w:pPr>
    </w:p>
    <w:p w:rsidR="00657A29" w:rsidRPr="00657A29" w:rsidRDefault="00657A29" w:rsidP="00657A29">
      <w:pPr>
        <w:jc w:val="both"/>
        <w:rPr>
          <w:sz w:val="28"/>
          <w:szCs w:val="28"/>
          <w:lang w:val="uk-UA"/>
        </w:rPr>
      </w:pPr>
    </w:p>
    <w:sectPr w:rsidR="00657A29" w:rsidRPr="00657A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68A"/>
    <w:multiLevelType w:val="hybridMultilevel"/>
    <w:tmpl w:val="E04200BC"/>
    <w:lvl w:ilvl="0" w:tplc="7696EE3A">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A47C5"/>
    <w:rsid w:val="00115714"/>
    <w:rsid w:val="003462F8"/>
    <w:rsid w:val="00451D83"/>
    <w:rsid w:val="00657A29"/>
    <w:rsid w:val="00676EDE"/>
    <w:rsid w:val="007237B3"/>
    <w:rsid w:val="008F1C54"/>
    <w:rsid w:val="0097316B"/>
    <w:rsid w:val="00A922CD"/>
    <w:rsid w:val="00AB238B"/>
    <w:rsid w:val="00BA1396"/>
    <w:rsid w:val="00CA47C5"/>
    <w:rsid w:val="00D275CB"/>
    <w:rsid w:val="00D9135E"/>
    <w:rsid w:val="00DD6D62"/>
    <w:rsid w:val="00E25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E8D2A"/>
  <w15:chartTrackingRefBased/>
  <w15:docId w15:val="{CC7DB8F6-B28E-4A63-B37C-78769B9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3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1396"/>
    <w:pPr>
      <w:spacing w:before="100" w:beforeAutospacing="1" w:after="100" w:afterAutospacing="1"/>
    </w:pPr>
  </w:style>
  <w:style w:type="paragraph" w:styleId="a4">
    <w:name w:val="Balloon Text"/>
    <w:basedOn w:val="a"/>
    <w:link w:val="a5"/>
    <w:uiPriority w:val="99"/>
    <w:semiHidden/>
    <w:unhideWhenUsed/>
    <w:rsid w:val="00D9135E"/>
    <w:rPr>
      <w:rFonts w:ascii="Segoe UI" w:hAnsi="Segoe UI" w:cs="Segoe UI"/>
      <w:sz w:val="18"/>
      <w:szCs w:val="18"/>
    </w:rPr>
  </w:style>
  <w:style w:type="character" w:customStyle="1" w:styleId="a5">
    <w:name w:val="Текст выноски Знак"/>
    <w:basedOn w:val="a0"/>
    <w:link w:val="a4"/>
    <w:uiPriority w:val="99"/>
    <w:semiHidden/>
    <w:rsid w:val="00D9135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64091-9F29-43BF-9D2C-733ACAB8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4582</Words>
  <Characters>2612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2024-07-30T08:22:00Z</cp:lastPrinted>
  <dcterms:created xsi:type="dcterms:W3CDTF">2024-07-16T08:02:00Z</dcterms:created>
  <dcterms:modified xsi:type="dcterms:W3CDTF">2024-07-30T08:22:00Z</dcterms:modified>
</cp:coreProperties>
</file>