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C7" w:rsidRDefault="00A52A03" w:rsidP="00A52A03">
      <w:pPr>
        <w:pStyle w:val="2"/>
        <w:ind w:left="7938"/>
        <w:jc w:val="both"/>
        <w:rPr>
          <w:sz w:val="28"/>
          <w:szCs w:val="28"/>
        </w:rPr>
      </w:pPr>
      <w:r>
        <w:rPr>
          <w:sz w:val="28"/>
          <w:szCs w:val="28"/>
        </w:rPr>
        <w:t>Додаток</w:t>
      </w:r>
    </w:p>
    <w:p w:rsidR="00A52A03" w:rsidRDefault="00A52A03" w:rsidP="00A52A03">
      <w:pPr>
        <w:ind w:left="7938"/>
        <w:rPr>
          <w:lang w:val="uk-UA"/>
        </w:rPr>
      </w:pPr>
      <w:r>
        <w:rPr>
          <w:lang w:val="uk-UA"/>
        </w:rPr>
        <w:t>до рішення _____ сесії</w:t>
      </w:r>
    </w:p>
    <w:p w:rsidR="00A52A03" w:rsidRDefault="00A52A03" w:rsidP="00A52A03">
      <w:pPr>
        <w:ind w:left="7938"/>
        <w:rPr>
          <w:lang w:val="uk-UA"/>
        </w:rPr>
      </w:pPr>
      <w:r>
        <w:rPr>
          <w:lang w:val="uk-UA"/>
        </w:rPr>
        <w:t>районної ради</w:t>
      </w:r>
    </w:p>
    <w:p w:rsidR="00A52A03" w:rsidRPr="00A52A03" w:rsidRDefault="00A52A03" w:rsidP="00A52A03">
      <w:pPr>
        <w:ind w:left="7938"/>
        <w:rPr>
          <w:lang w:val="uk-UA"/>
        </w:rPr>
      </w:pPr>
      <w:r>
        <w:rPr>
          <w:lang w:val="uk-UA"/>
        </w:rPr>
        <w:t>від ________________</w:t>
      </w:r>
    </w:p>
    <w:p w:rsidR="00A52A03" w:rsidRDefault="00A52A03" w:rsidP="00A52A03">
      <w:pPr>
        <w:rPr>
          <w:lang w:val="uk-UA"/>
        </w:rPr>
      </w:pPr>
    </w:p>
    <w:p w:rsidR="00A52A03" w:rsidRDefault="00A52A03" w:rsidP="00A52A03">
      <w:pPr>
        <w:rPr>
          <w:lang w:val="uk-UA"/>
        </w:rPr>
      </w:pPr>
    </w:p>
    <w:p w:rsidR="00A52A03" w:rsidRPr="00A52A03" w:rsidRDefault="00A52A03" w:rsidP="00A52A03">
      <w:pPr>
        <w:rPr>
          <w:lang w:val="uk-UA"/>
        </w:rPr>
      </w:pPr>
    </w:p>
    <w:p w:rsidR="00A52A03" w:rsidRPr="00A52A03" w:rsidRDefault="00A52A03" w:rsidP="00A52A03">
      <w:pPr>
        <w:jc w:val="center"/>
        <w:rPr>
          <w:b/>
          <w:sz w:val="28"/>
          <w:szCs w:val="28"/>
          <w:lang w:val="uk-UA"/>
        </w:rPr>
      </w:pPr>
      <w:r w:rsidRPr="00A52A03">
        <w:rPr>
          <w:b/>
          <w:sz w:val="28"/>
          <w:szCs w:val="28"/>
          <w:lang w:val="uk-UA"/>
        </w:rPr>
        <w:t>Перелік платних медичних послуг,</w:t>
      </w:r>
    </w:p>
    <w:p w:rsidR="00A52A03" w:rsidRPr="00A52A03" w:rsidRDefault="00A52A03" w:rsidP="00A52A03">
      <w:pPr>
        <w:jc w:val="center"/>
        <w:rPr>
          <w:b/>
          <w:sz w:val="28"/>
          <w:szCs w:val="28"/>
          <w:lang w:val="uk-UA"/>
        </w:rPr>
      </w:pPr>
      <w:r w:rsidRPr="00A52A03">
        <w:rPr>
          <w:b/>
          <w:sz w:val="28"/>
          <w:szCs w:val="28"/>
          <w:lang w:val="uk-UA"/>
        </w:rPr>
        <w:t>які можуть надаватись медичними закладами району</w:t>
      </w:r>
    </w:p>
    <w:tbl>
      <w:tblPr>
        <w:tblpPr w:leftFromText="180" w:rightFromText="180" w:vertAnchor="text" w:horzAnchor="margin" w:tblpXSpec="center" w:tblpY="4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682"/>
        <w:gridCol w:w="1586"/>
      </w:tblGrid>
      <w:tr w:rsidR="00574F08" w:rsidRPr="00AD6667" w:rsidTr="00DB769C">
        <w:trPr>
          <w:cantSplit/>
        </w:trPr>
        <w:tc>
          <w:tcPr>
            <w:tcW w:w="675" w:type="dxa"/>
            <w:vAlign w:val="center"/>
          </w:tcPr>
          <w:p w:rsidR="00574F08" w:rsidRPr="00DB769C" w:rsidRDefault="00574F08" w:rsidP="00574F08">
            <w:pPr>
              <w:jc w:val="center"/>
              <w:rPr>
                <w:b/>
                <w:lang w:val="uk-UA"/>
              </w:rPr>
            </w:pPr>
            <w:r w:rsidRPr="00DB769C">
              <w:rPr>
                <w:b/>
                <w:lang w:val="uk-UA"/>
              </w:rPr>
              <w:t>№ п/</w:t>
            </w:r>
            <w:proofErr w:type="spellStart"/>
            <w:r w:rsidRPr="00DB769C">
              <w:rPr>
                <w:b/>
                <w:lang w:val="uk-UA"/>
              </w:rPr>
              <w:t>п</w:t>
            </w:r>
            <w:proofErr w:type="spellEnd"/>
          </w:p>
        </w:tc>
        <w:tc>
          <w:tcPr>
            <w:tcW w:w="7797" w:type="dxa"/>
            <w:vAlign w:val="center"/>
          </w:tcPr>
          <w:p w:rsidR="00574F08" w:rsidRPr="00DB769C" w:rsidRDefault="00574F08" w:rsidP="00574F08">
            <w:pPr>
              <w:jc w:val="center"/>
              <w:rPr>
                <w:b/>
                <w:lang w:val="uk-UA"/>
              </w:rPr>
            </w:pPr>
            <w:r w:rsidRPr="00DB769C">
              <w:rPr>
                <w:b/>
                <w:lang w:val="uk-UA"/>
              </w:rPr>
              <w:t>Назва послуги</w:t>
            </w:r>
          </w:p>
        </w:tc>
        <w:tc>
          <w:tcPr>
            <w:tcW w:w="682" w:type="dxa"/>
            <w:vAlign w:val="center"/>
          </w:tcPr>
          <w:p w:rsidR="00574F08" w:rsidRPr="00A52A03" w:rsidRDefault="00A52A03" w:rsidP="00574F08">
            <w:pPr>
              <w:jc w:val="center"/>
              <w:rPr>
                <w:b/>
                <w:sz w:val="16"/>
                <w:szCs w:val="16"/>
                <w:lang w:val="uk-UA"/>
              </w:rPr>
            </w:pPr>
            <w:proofErr w:type="spellStart"/>
            <w:r w:rsidRPr="00A52A03">
              <w:rPr>
                <w:b/>
                <w:sz w:val="16"/>
                <w:szCs w:val="16"/>
                <w:lang w:val="uk-UA"/>
              </w:rPr>
              <w:t>При</w:t>
            </w:r>
            <w:r>
              <w:rPr>
                <w:b/>
                <w:sz w:val="16"/>
                <w:szCs w:val="16"/>
                <w:lang w:val="uk-UA"/>
              </w:rPr>
              <w:t>-</w:t>
            </w:r>
            <w:r w:rsidRPr="00A52A03">
              <w:rPr>
                <w:b/>
                <w:sz w:val="16"/>
                <w:szCs w:val="16"/>
                <w:lang w:val="uk-UA"/>
              </w:rPr>
              <w:t>мітка</w:t>
            </w:r>
            <w:proofErr w:type="spellEnd"/>
          </w:p>
        </w:tc>
        <w:tc>
          <w:tcPr>
            <w:tcW w:w="1586" w:type="dxa"/>
            <w:vAlign w:val="center"/>
          </w:tcPr>
          <w:p w:rsidR="00574F08" w:rsidRPr="00DB769C" w:rsidRDefault="00574F08" w:rsidP="00574F08">
            <w:pPr>
              <w:jc w:val="center"/>
              <w:rPr>
                <w:b/>
                <w:lang w:val="uk-UA"/>
              </w:rPr>
            </w:pPr>
            <w:r w:rsidRPr="00DB769C">
              <w:rPr>
                <w:b/>
                <w:lang w:val="uk-UA"/>
              </w:rPr>
              <w:t xml:space="preserve">Вартість, </w:t>
            </w:r>
            <w:proofErr w:type="spellStart"/>
            <w:r w:rsidRPr="00DB769C">
              <w:rPr>
                <w:b/>
                <w:lang w:val="uk-UA"/>
              </w:rPr>
              <w:t>грн</w:t>
            </w:r>
            <w:proofErr w:type="spellEnd"/>
            <w:r w:rsidRPr="00DB769C">
              <w:rPr>
                <w:b/>
                <w:lang w:val="uk-UA"/>
              </w:rPr>
              <w:t xml:space="preserve"> (з ПДВ)</w:t>
            </w:r>
          </w:p>
        </w:tc>
      </w:tr>
      <w:tr w:rsidR="00371D61" w:rsidTr="00DB769C">
        <w:trPr>
          <w:cantSplit/>
        </w:trPr>
        <w:tc>
          <w:tcPr>
            <w:tcW w:w="10740" w:type="dxa"/>
            <w:gridSpan w:val="4"/>
            <w:vAlign w:val="center"/>
          </w:tcPr>
          <w:p w:rsidR="00371D61" w:rsidRPr="00371D61" w:rsidRDefault="00371D61" w:rsidP="00574F08">
            <w:pPr>
              <w:jc w:val="center"/>
              <w:rPr>
                <w:b/>
                <w:lang w:val="uk-UA"/>
              </w:rPr>
            </w:pPr>
            <w:r w:rsidRPr="00371D61">
              <w:rPr>
                <w:b/>
                <w:lang w:val="uk-UA"/>
              </w:rPr>
              <w:t>Ужгородська районна поліклініка</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1</w:t>
            </w:r>
          </w:p>
        </w:tc>
        <w:tc>
          <w:tcPr>
            <w:tcW w:w="7797" w:type="dxa"/>
          </w:tcPr>
          <w:p w:rsidR="00574F08" w:rsidRPr="00790DE4" w:rsidRDefault="00574F08" w:rsidP="00574F08">
            <w:pPr>
              <w:jc w:val="both"/>
              <w:rPr>
                <w:lang w:val="uk-UA"/>
              </w:rPr>
            </w:pPr>
            <w:r w:rsidRPr="00790DE4">
              <w:rPr>
                <w:sz w:val="22"/>
                <w:szCs w:val="22"/>
                <w:lang w:val="uk-UA"/>
              </w:rPr>
              <w:t xml:space="preserve">Попередній та періодичний медичний огляд працівників, які працюють у шкідливих та небезпечних умовах праці </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101,25</w:t>
            </w:r>
          </w:p>
        </w:tc>
      </w:tr>
      <w:tr w:rsidR="00574F08" w:rsidTr="00DB769C">
        <w:trPr>
          <w:cantSplit/>
          <w:trHeight w:val="1084"/>
        </w:trPr>
        <w:tc>
          <w:tcPr>
            <w:tcW w:w="675" w:type="dxa"/>
            <w:vAlign w:val="center"/>
          </w:tcPr>
          <w:p w:rsidR="00574F08" w:rsidRPr="00790DE4" w:rsidRDefault="00574F08" w:rsidP="00F42B7B">
            <w:pPr>
              <w:jc w:val="center"/>
              <w:rPr>
                <w:lang w:val="uk-UA"/>
              </w:rPr>
            </w:pPr>
            <w:r w:rsidRPr="00790DE4">
              <w:rPr>
                <w:sz w:val="22"/>
                <w:szCs w:val="22"/>
                <w:lang w:val="uk-UA"/>
              </w:rPr>
              <w:t>2</w:t>
            </w:r>
          </w:p>
        </w:tc>
        <w:tc>
          <w:tcPr>
            <w:tcW w:w="7797" w:type="dxa"/>
          </w:tcPr>
          <w:p w:rsidR="00574F08" w:rsidRPr="00790DE4" w:rsidRDefault="00574F08" w:rsidP="00574F08">
            <w:pPr>
              <w:jc w:val="both"/>
              <w:rPr>
                <w:lang w:val="uk-UA"/>
              </w:rPr>
            </w:pPr>
            <w:r w:rsidRPr="00790DE4">
              <w:rPr>
                <w:sz w:val="22"/>
                <w:szCs w:val="22"/>
                <w:lang w:val="uk-UA"/>
              </w:rPr>
              <w:t xml:space="preserve">Попередній медичний огляд декретованої групи населення: </w:t>
            </w:r>
          </w:p>
          <w:p w:rsidR="00574F08" w:rsidRPr="00790DE4" w:rsidRDefault="00574F08" w:rsidP="00574F08">
            <w:pPr>
              <w:jc w:val="both"/>
              <w:rPr>
                <w:i/>
                <w:sz w:val="11"/>
                <w:szCs w:val="11"/>
                <w:lang w:val="uk-UA"/>
              </w:rPr>
            </w:pPr>
            <w:r w:rsidRPr="00790DE4">
              <w:rPr>
                <w:i/>
                <w:sz w:val="11"/>
                <w:szCs w:val="11"/>
                <w:lang w:val="uk-UA"/>
              </w:rPr>
              <w:t xml:space="preserve">п.1 харчова та переробна промисловість,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п.4 ринки,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п.6 ДНЗ (приватні або за ініціативою), п.7 загальноосвітні навчальні заклади, п.8 позашкільні навчальні заклади, п.9 професійно-технічні навчальні заклади, п.10 вищі навчальні заклади ІІІ-І</w:t>
            </w:r>
            <w:r w:rsidRPr="00790DE4">
              <w:rPr>
                <w:i/>
                <w:sz w:val="11"/>
                <w:szCs w:val="11"/>
                <w:lang w:val="en-US"/>
              </w:rPr>
              <w:t>V</w:t>
            </w:r>
            <w:r w:rsidRPr="00790DE4">
              <w:rPr>
                <w:i/>
                <w:sz w:val="11"/>
                <w:szCs w:val="11"/>
                <w:lang w:val="uk-UA"/>
              </w:rPr>
              <w:t xml:space="preserve"> рівнів акредитації, п.11 притулки для неповнолітніх, п.12 дитячі і підліткові оздоровчі заклади, п.13 лікувально-профілактичні заклади для дорослих, п.14 пологові будинки, п.15 пральні, приймальні пункти білизни, хімчистки, п.16 перукарні, косметичні та масажні кабінети, п.17 лазні, сауни, п.18 готелі, п.19 гуртожитки, п.20 спортивно-оздоровчі комплекси, п.21 заклади культури, п.22 розважальні заклади, п.23 </w:t>
            </w:r>
            <w:proofErr w:type="spellStart"/>
            <w:r w:rsidRPr="00790DE4">
              <w:rPr>
                <w:i/>
                <w:sz w:val="11"/>
                <w:szCs w:val="11"/>
                <w:lang w:val="uk-UA"/>
              </w:rPr>
              <w:t>п-ва</w:t>
            </w:r>
            <w:proofErr w:type="spellEnd"/>
            <w:r w:rsidRPr="00790DE4">
              <w:rPr>
                <w:i/>
                <w:sz w:val="11"/>
                <w:szCs w:val="11"/>
                <w:lang w:val="uk-UA"/>
              </w:rPr>
              <w:t xml:space="preserve"> фармацевтичної промисловості, п.24 водоочисні та каналізаційні споруди, п.26 транспортно-дорожній комплекс, п.27 рибне господарство, п.28 </w:t>
            </w:r>
            <w:proofErr w:type="spellStart"/>
            <w:r w:rsidRPr="00790DE4">
              <w:rPr>
                <w:i/>
                <w:sz w:val="11"/>
                <w:szCs w:val="11"/>
                <w:lang w:val="uk-UA"/>
              </w:rPr>
              <w:t>суб</w:t>
            </w:r>
            <w:proofErr w:type="spellEnd"/>
            <w:r w:rsidRPr="00790DE4">
              <w:rPr>
                <w:i/>
                <w:sz w:val="11"/>
                <w:szCs w:val="11"/>
                <w:lang w:val="uk-UA"/>
              </w:rPr>
              <w:t>»</w:t>
            </w:r>
            <w:proofErr w:type="spellStart"/>
            <w:r w:rsidRPr="00790DE4">
              <w:rPr>
                <w:i/>
                <w:sz w:val="11"/>
                <w:szCs w:val="11"/>
                <w:lang w:val="uk-UA"/>
              </w:rPr>
              <w:t>єкти</w:t>
            </w:r>
            <w:proofErr w:type="spellEnd"/>
            <w:r w:rsidRPr="00790DE4">
              <w:rPr>
                <w:i/>
                <w:sz w:val="11"/>
                <w:szCs w:val="11"/>
                <w:lang w:val="uk-UA"/>
              </w:rPr>
              <w:t xml:space="preserve"> господарювання, п.29 приватні послуги вдома</w:t>
            </w:r>
          </w:p>
        </w:tc>
        <w:tc>
          <w:tcPr>
            <w:tcW w:w="682" w:type="dxa"/>
            <w:vAlign w:val="center"/>
          </w:tcPr>
          <w:p w:rsidR="00574F08" w:rsidRPr="00790DE4" w:rsidRDefault="00574F08" w:rsidP="00574F08">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574F08" w:rsidRPr="00790DE4" w:rsidRDefault="00574F08" w:rsidP="00574F08">
            <w:pPr>
              <w:jc w:val="center"/>
              <w:rPr>
                <w:lang w:val="uk-UA"/>
              </w:rPr>
            </w:pPr>
          </w:p>
          <w:p w:rsidR="00574F08" w:rsidRPr="00790DE4" w:rsidRDefault="00574F08" w:rsidP="00574F08">
            <w:pPr>
              <w:jc w:val="center"/>
              <w:rPr>
                <w:lang w:val="uk-UA"/>
              </w:rPr>
            </w:pPr>
            <w:r w:rsidRPr="00790DE4">
              <w:rPr>
                <w:sz w:val="22"/>
                <w:szCs w:val="22"/>
                <w:lang w:val="uk-UA"/>
              </w:rPr>
              <w:t>67,</w:t>
            </w:r>
            <w:r w:rsidR="00C75463">
              <w:rPr>
                <w:sz w:val="22"/>
                <w:szCs w:val="22"/>
                <w:lang w:val="uk-UA"/>
              </w:rPr>
              <w:t>21</w:t>
            </w:r>
          </w:p>
          <w:p w:rsidR="00574F08" w:rsidRPr="00790DE4" w:rsidRDefault="00574F08" w:rsidP="00574F08">
            <w:pPr>
              <w:jc w:val="center"/>
              <w:rPr>
                <w:lang w:val="uk-UA"/>
              </w:rPr>
            </w:pPr>
          </w:p>
          <w:p w:rsidR="00574F08" w:rsidRPr="00790DE4" w:rsidRDefault="00574F08" w:rsidP="00C75463">
            <w:pPr>
              <w:jc w:val="center"/>
              <w:rPr>
                <w:lang w:val="uk-UA"/>
              </w:rPr>
            </w:pPr>
            <w:r w:rsidRPr="00790DE4">
              <w:rPr>
                <w:sz w:val="22"/>
                <w:szCs w:val="22"/>
                <w:lang w:val="uk-UA"/>
              </w:rPr>
              <w:t>7</w:t>
            </w:r>
            <w:r w:rsidR="00C75463">
              <w:rPr>
                <w:sz w:val="22"/>
                <w:szCs w:val="22"/>
                <w:lang w:val="uk-UA"/>
              </w:rPr>
              <w:t>2,61</w:t>
            </w:r>
          </w:p>
        </w:tc>
      </w:tr>
      <w:tr w:rsidR="00574F08" w:rsidRPr="00F33014"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3</w:t>
            </w:r>
          </w:p>
        </w:tc>
        <w:tc>
          <w:tcPr>
            <w:tcW w:w="7797" w:type="dxa"/>
          </w:tcPr>
          <w:p w:rsidR="00574F08" w:rsidRPr="00790DE4" w:rsidRDefault="00574F08" w:rsidP="00574F08">
            <w:pPr>
              <w:jc w:val="both"/>
              <w:rPr>
                <w:lang w:val="uk-UA"/>
              </w:rPr>
            </w:pPr>
            <w:r w:rsidRPr="00790DE4">
              <w:rPr>
                <w:sz w:val="22"/>
                <w:szCs w:val="22"/>
                <w:lang w:val="uk-UA"/>
              </w:rPr>
              <w:t>Періодичний медичний огляд декретованої групи населення, які проходять огляд один раз на рік:</w:t>
            </w:r>
          </w:p>
          <w:p w:rsidR="00574F08" w:rsidRPr="00790DE4" w:rsidRDefault="00574F08" w:rsidP="00574F08">
            <w:pPr>
              <w:jc w:val="both"/>
              <w:rPr>
                <w:sz w:val="11"/>
                <w:szCs w:val="11"/>
                <w:lang w:val="uk-UA"/>
              </w:rPr>
            </w:pPr>
            <w:r w:rsidRPr="00790DE4">
              <w:rPr>
                <w:i/>
                <w:sz w:val="11"/>
                <w:szCs w:val="11"/>
                <w:lang w:val="uk-UA"/>
              </w:rPr>
              <w:t xml:space="preserve">п.1 харчова та переробна промисловість( працівники адміністрації, технологи, </w:t>
            </w:r>
            <w:proofErr w:type="spellStart"/>
            <w:r w:rsidRPr="00790DE4">
              <w:rPr>
                <w:i/>
                <w:sz w:val="11"/>
                <w:szCs w:val="11"/>
                <w:lang w:val="uk-UA"/>
              </w:rPr>
              <w:t>нач.цехів</w:t>
            </w:r>
            <w:proofErr w:type="spellEnd"/>
            <w:r w:rsidRPr="00790DE4">
              <w:rPr>
                <w:i/>
                <w:sz w:val="11"/>
                <w:szCs w:val="11"/>
                <w:lang w:val="uk-UA"/>
              </w:rPr>
              <w:t xml:space="preserve">, прибиральники, слюсарі і т.п.),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(адміністрація, працівники складів, прибиральники, слюсарі, електромонтери і т.п.), п.4 ринки (адміністрація, слюсарі, електромонтери та т.п.),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(адміністрація, слюсарі, електромонтери і т.п.), п.6 ДНЗ (приватні або за ініціативою) (слюсарі, столяри, двірники, прибиральники і т.п.), п.7 загальноосвітні навчальні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п.8 позашкільні навчальні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п.9 професійно-технічні навчальні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п.11 притулки для неповнолітніх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п.12 дитячі і підліткові оздоровчі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п.13 лікувально-профілактичні заклади для дорослих (адміністрація, вихователі, помічника вихователів, </w:t>
            </w:r>
            <w:proofErr w:type="spellStart"/>
            <w:r w:rsidRPr="00790DE4">
              <w:rPr>
                <w:i/>
                <w:sz w:val="11"/>
                <w:szCs w:val="11"/>
                <w:lang w:val="uk-UA"/>
              </w:rPr>
              <w:t>мед.персонал</w:t>
            </w:r>
            <w:proofErr w:type="spellEnd"/>
            <w:r w:rsidRPr="00790DE4">
              <w:rPr>
                <w:i/>
                <w:sz w:val="11"/>
                <w:szCs w:val="11"/>
                <w:lang w:val="uk-UA"/>
              </w:rPr>
              <w:t xml:space="preserve">, тех..персонал, прибиральники), п.14 пологові будинки (адміністрація, тех..персонал, прибиральники), п.15 пральні, приймальні пункти білизни, хімчистки, п.16 перукарні, косметичні та масажні кабінети (адміністрація), п.17 лазні, сауни (адміністрація), п.18 готелі (адміністрація), п.19 гуртожитки, п.20 спортивно-оздоровчі комплекси (адміністрація, інженери, техніки, прибиральники, прибиральники, обслуговуючий персонал), п.21 заклади культури (крім гримера), п.22 розважальні заклади, п.23 </w:t>
            </w:r>
            <w:proofErr w:type="spellStart"/>
            <w:r w:rsidRPr="00790DE4">
              <w:rPr>
                <w:i/>
                <w:sz w:val="11"/>
                <w:szCs w:val="11"/>
                <w:lang w:val="uk-UA"/>
              </w:rPr>
              <w:t>п-ва</w:t>
            </w:r>
            <w:proofErr w:type="spellEnd"/>
            <w:r w:rsidRPr="00790DE4">
              <w:rPr>
                <w:i/>
                <w:sz w:val="11"/>
                <w:szCs w:val="11"/>
                <w:lang w:val="uk-UA"/>
              </w:rPr>
              <w:t xml:space="preserve"> фармацевтичної промисловості, п.24 водоочисні та каналізаційні споруди  комплекс (робітники причетні до водопостачання та збору стічних вод), п.26 транспортно-дорожній, п.27 рибне господарство, п.28 </w:t>
            </w:r>
            <w:proofErr w:type="spellStart"/>
            <w:r w:rsidRPr="00790DE4">
              <w:rPr>
                <w:i/>
                <w:sz w:val="11"/>
                <w:szCs w:val="11"/>
                <w:lang w:val="uk-UA"/>
              </w:rPr>
              <w:t>суб</w:t>
            </w:r>
            <w:proofErr w:type="spellEnd"/>
            <w:r w:rsidRPr="00790DE4">
              <w:rPr>
                <w:i/>
                <w:sz w:val="11"/>
                <w:szCs w:val="11"/>
                <w:lang w:val="uk-UA"/>
              </w:rPr>
              <w:t>»</w:t>
            </w:r>
            <w:proofErr w:type="spellStart"/>
            <w:r w:rsidRPr="00790DE4">
              <w:rPr>
                <w:i/>
                <w:sz w:val="11"/>
                <w:szCs w:val="11"/>
                <w:lang w:val="uk-UA"/>
              </w:rPr>
              <w:t>єкти</w:t>
            </w:r>
            <w:proofErr w:type="spellEnd"/>
            <w:r w:rsidRPr="00790DE4">
              <w:rPr>
                <w:i/>
                <w:sz w:val="11"/>
                <w:szCs w:val="11"/>
                <w:lang w:val="uk-UA"/>
              </w:rPr>
              <w:t xml:space="preserve"> господарювання, п.29 приватні послуги вдома</w:t>
            </w:r>
          </w:p>
        </w:tc>
        <w:tc>
          <w:tcPr>
            <w:tcW w:w="682" w:type="dxa"/>
            <w:vAlign w:val="center"/>
          </w:tcPr>
          <w:p w:rsidR="00574F08" w:rsidRPr="00790DE4" w:rsidRDefault="00574F08" w:rsidP="00574F08">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574F08" w:rsidRPr="00790DE4" w:rsidRDefault="00574F08" w:rsidP="00574F08">
            <w:pPr>
              <w:jc w:val="center"/>
              <w:rPr>
                <w:lang w:val="uk-UA"/>
              </w:rPr>
            </w:pPr>
            <w:r w:rsidRPr="00790DE4">
              <w:rPr>
                <w:sz w:val="22"/>
                <w:szCs w:val="22"/>
                <w:lang w:val="uk-UA"/>
              </w:rPr>
              <w:t>64,68</w:t>
            </w:r>
          </w:p>
          <w:p w:rsidR="00574F08" w:rsidRPr="00790DE4" w:rsidRDefault="00574F08" w:rsidP="00574F08">
            <w:pPr>
              <w:jc w:val="center"/>
              <w:rPr>
                <w:lang w:val="uk-UA"/>
              </w:rPr>
            </w:pPr>
          </w:p>
          <w:p w:rsidR="00574F08" w:rsidRPr="00790DE4" w:rsidRDefault="00574F08" w:rsidP="00574F08">
            <w:pPr>
              <w:jc w:val="center"/>
              <w:rPr>
                <w:lang w:val="uk-UA"/>
              </w:rPr>
            </w:pPr>
            <w:r w:rsidRPr="00790DE4">
              <w:rPr>
                <w:sz w:val="22"/>
                <w:szCs w:val="22"/>
                <w:lang w:val="uk-UA"/>
              </w:rPr>
              <w:t>70,08</w:t>
            </w:r>
          </w:p>
        </w:tc>
      </w:tr>
      <w:tr w:rsidR="00574F08" w:rsidRPr="00F33014"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4</w:t>
            </w:r>
          </w:p>
        </w:tc>
        <w:tc>
          <w:tcPr>
            <w:tcW w:w="7797" w:type="dxa"/>
          </w:tcPr>
          <w:p w:rsidR="00574F08" w:rsidRPr="00790DE4" w:rsidRDefault="00574F08" w:rsidP="00574F08">
            <w:pPr>
              <w:jc w:val="both"/>
              <w:rPr>
                <w:lang w:val="uk-UA"/>
              </w:rPr>
            </w:pPr>
            <w:r w:rsidRPr="00790DE4">
              <w:rPr>
                <w:sz w:val="22"/>
                <w:szCs w:val="22"/>
                <w:lang w:val="uk-UA"/>
              </w:rPr>
              <w:t>Періодичний медичний огляд декретованої групи населення, які проходять огляд два рази на рік (І півріччя):</w:t>
            </w:r>
          </w:p>
          <w:p w:rsidR="00574F08" w:rsidRPr="00790DE4" w:rsidRDefault="00574F08" w:rsidP="00574F08">
            <w:pPr>
              <w:jc w:val="both"/>
              <w:rPr>
                <w:sz w:val="11"/>
                <w:szCs w:val="11"/>
                <w:lang w:val="uk-UA"/>
              </w:rPr>
            </w:pPr>
            <w:r w:rsidRPr="00790DE4">
              <w:rPr>
                <w:sz w:val="22"/>
                <w:szCs w:val="22"/>
                <w:lang w:val="uk-UA"/>
              </w:rPr>
              <w:t xml:space="preserve"> </w:t>
            </w:r>
            <w:r w:rsidRPr="00790DE4">
              <w:rPr>
                <w:i/>
                <w:sz w:val="11"/>
                <w:szCs w:val="11"/>
                <w:lang w:val="uk-UA"/>
              </w:rPr>
              <w:t xml:space="preserve">п.1 харчова та переробна промисловість (працівники виробничих цехів, лабораторій, складів),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(продавці), п.4 ринки (продавці, працівники складів, холодильників),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w:t>
            </w:r>
            <w:proofErr w:type="spellStart"/>
            <w:r w:rsidRPr="00790DE4">
              <w:rPr>
                <w:i/>
                <w:sz w:val="11"/>
                <w:szCs w:val="11"/>
                <w:lang w:val="uk-UA"/>
              </w:rPr>
              <w:t>зав.виробництвом</w:t>
            </w:r>
            <w:proofErr w:type="spellEnd"/>
            <w:r w:rsidRPr="00790DE4">
              <w:rPr>
                <w:i/>
                <w:sz w:val="11"/>
                <w:szCs w:val="11"/>
                <w:lang w:val="uk-UA"/>
              </w:rPr>
              <w:t xml:space="preserve">, кухарі, кондитери, офіціанти, </w:t>
            </w:r>
            <w:proofErr w:type="spellStart"/>
            <w:r w:rsidRPr="00790DE4">
              <w:rPr>
                <w:i/>
                <w:sz w:val="11"/>
                <w:szCs w:val="11"/>
                <w:lang w:val="uk-UA"/>
              </w:rPr>
              <w:t>працівнтикі</w:t>
            </w:r>
            <w:proofErr w:type="spellEnd"/>
            <w:r w:rsidRPr="00790DE4">
              <w:rPr>
                <w:i/>
                <w:sz w:val="11"/>
                <w:szCs w:val="11"/>
                <w:lang w:val="uk-UA"/>
              </w:rPr>
              <w:t xml:space="preserve"> складів, холодильників, прибиральники приміщень), п.6 ДНЗ (приватні або за ініціативою) (завідувачі, вихователі, помічники вих., ін.. педагогічний, технічний та медичний персонал, працівники харчоблоків) , п.7 загальноосвітні навчальні заклади (працівники харчоблоків), п.8 позашкільні навчальні заклади (працівники харчоблоків), п.9 професійно-технічні навчальні заклади (працівники харчоблоків), п.11 притулки для неповнолітніх (працівники харчоблоків), п.12 дитячі і підліткові оздоровчі заклади (працівники харчоблоків), п.13 лікувально-профілактичні заклади для дорослих (працівники харчоблоків, їдальні, молочної кухні), п.14 пологові будинки (працівники харчоблоків, їдалень, роздрібних пунктів, медичний персонал), п.16 перукарні, косметичні та масажні кабінети (крім адміністрації), п.17 лазні, сауни (крім адміністрації), п.18 готелі (крім адміністрації), п.20 спортивно-оздоровчі комплекси (тренери, інструктори, </w:t>
            </w:r>
            <w:proofErr w:type="spellStart"/>
            <w:r w:rsidRPr="00790DE4">
              <w:rPr>
                <w:i/>
                <w:sz w:val="11"/>
                <w:szCs w:val="11"/>
                <w:lang w:val="uk-UA"/>
              </w:rPr>
              <w:t>мед.персонал</w:t>
            </w:r>
            <w:proofErr w:type="spellEnd"/>
            <w:r w:rsidRPr="00790DE4">
              <w:rPr>
                <w:i/>
                <w:sz w:val="11"/>
                <w:szCs w:val="11"/>
                <w:lang w:val="uk-UA"/>
              </w:rPr>
              <w:t xml:space="preserve">, працівники басейнів та лікувальних ванн), п.21 заклади культури (гримери), п.24 водоочисні та каналізаційні споруди (адміністрація, працівники цехів, лабораторій, інженери, техніки, тех..працівники, прибиральники). </w:t>
            </w:r>
          </w:p>
        </w:tc>
        <w:tc>
          <w:tcPr>
            <w:tcW w:w="682" w:type="dxa"/>
            <w:vAlign w:val="center"/>
          </w:tcPr>
          <w:p w:rsidR="00574F08" w:rsidRPr="00790DE4" w:rsidRDefault="00574F08" w:rsidP="00574F08">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574F08" w:rsidRPr="00790DE4" w:rsidRDefault="00574F08" w:rsidP="00574F08">
            <w:pPr>
              <w:jc w:val="center"/>
              <w:rPr>
                <w:lang w:val="uk-UA"/>
              </w:rPr>
            </w:pPr>
            <w:r w:rsidRPr="00790DE4">
              <w:rPr>
                <w:sz w:val="22"/>
                <w:szCs w:val="22"/>
                <w:lang w:val="uk-UA"/>
              </w:rPr>
              <w:t>63,75</w:t>
            </w:r>
          </w:p>
          <w:p w:rsidR="00574F08" w:rsidRPr="00790DE4" w:rsidRDefault="00574F08" w:rsidP="00574F08">
            <w:pPr>
              <w:jc w:val="center"/>
              <w:rPr>
                <w:lang w:val="uk-UA"/>
              </w:rPr>
            </w:pPr>
          </w:p>
          <w:p w:rsidR="00574F08" w:rsidRPr="00790DE4" w:rsidRDefault="00574F08" w:rsidP="00574F08">
            <w:pPr>
              <w:jc w:val="center"/>
              <w:rPr>
                <w:lang w:val="uk-UA"/>
              </w:rPr>
            </w:pPr>
            <w:r w:rsidRPr="00790DE4">
              <w:rPr>
                <w:sz w:val="22"/>
                <w:szCs w:val="22"/>
                <w:lang w:val="uk-UA"/>
              </w:rPr>
              <w:t>69,15</w:t>
            </w:r>
          </w:p>
        </w:tc>
      </w:tr>
      <w:tr w:rsidR="00574F08" w:rsidRPr="00F33014"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5</w:t>
            </w:r>
          </w:p>
        </w:tc>
        <w:tc>
          <w:tcPr>
            <w:tcW w:w="7797" w:type="dxa"/>
          </w:tcPr>
          <w:p w:rsidR="00574F08" w:rsidRPr="00790DE4" w:rsidRDefault="00574F08" w:rsidP="00574F08">
            <w:pPr>
              <w:jc w:val="both"/>
              <w:rPr>
                <w:lang w:val="uk-UA"/>
              </w:rPr>
            </w:pPr>
            <w:r w:rsidRPr="00790DE4">
              <w:rPr>
                <w:sz w:val="22"/>
                <w:szCs w:val="22"/>
                <w:lang w:val="uk-UA"/>
              </w:rPr>
              <w:t>Періодичний медичний огляд декретованої групи населення, які проходять огляд два рази на рік (ІІ півріччя):</w:t>
            </w:r>
          </w:p>
          <w:p w:rsidR="00574F08" w:rsidRPr="00790DE4" w:rsidRDefault="00574F08" w:rsidP="00574F08">
            <w:pPr>
              <w:jc w:val="both"/>
              <w:rPr>
                <w:sz w:val="11"/>
                <w:szCs w:val="11"/>
                <w:lang w:val="uk-UA"/>
              </w:rPr>
            </w:pPr>
            <w:r w:rsidRPr="00790DE4">
              <w:rPr>
                <w:sz w:val="11"/>
                <w:szCs w:val="11"/>
                <w:lang w:val="uk-UA"/>
              </w:rPr>
              <w:t xml:space="preserve">  </w:t>
            </w:r>
            <w:r w:rsidRPr="00790DE4">
              <w:rPr>
                <w:i/>
                <w:sz w:val="11"/>
                <w:szCs w:val="11"/>
                <w:lang w:val="uk-UA"/>
              </w:rPr>
              <w:t xml:space="preserve">п.1 харчова та переробна промисловість (працівники виробничих цехів, лабораторій, складів),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(продавці), п.4 ринки (продавці, працівники складів, холодильників),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w:t>
            </w:r>
            <w:proofErr w:type="spellStart"/>
            <w:r w:rsidRPr="00790DE4">
              <w:rPr>
                <w:i/>
                <w:sz w:val="11"/>
                <w:szCs w:val="11"/>
                <w:lang w:val="uk-UA"/>
              </w:rPr>
              <w:t>зав.виробництвом</w:t>
            </w:r>
            <w:proofErr w:type="spellEnd"/>
            <w:r w:rsidRPr="00790DE4">
              <w:rPr>
                <w:i/>
                <w:sz w:val="11"/>
                <w:szCs w:val="11"/>
                <w:lang w:val="uk-UA"/>
              </w:rPr>
              <w:t xml:space="preserve">, кухарі, кондитери, офіціанти, </w:t>
            </w:r>
            <w:proofErr w:type="spellStart"/>
            <w:r w:rsidRPr="00790DE4">
              <w:rPr>
                <w:i/>
                <w:sz w:val="11"/>
                <w:szCs w:val="11"/>
                <w:lang w:val="uk-UA"/>
              </w:rPr>
              <w:t>працівнтикі</w:t>
            </w:r>
            <w:proofErr w:type="spellEnd"/>
            <w:r w:rsidRPr="00790DE4">
              <w:rPr>
                <w:i/>
                <w:sz w:val="11"/>
                <w:szCs w:val="11"/>
                <w:lang w:val="uk-UA"/>
              </w:rPr>
              <w:t xml:space="preserve"> складів, холодильників, прибиральники приміщень), п.6 ДНЗ (приватні або за ініціативою) (завідувачі, вихователі, помічники вих., ін.. педагогічний, технічний та медичний персонал, працівники харчоблоків) , п.7 загальноосвітні навчальні заклади (працівники харчоблоків), п.8 позашкільні навчальні заклади (працівники харчоблоків), п.9 професійно-технічні навчальні заклади (працівники харчоблоків), п.11 притулки для неповнолітніх (працівники харчоблоків), п.12 дитячі і підліткові оздоровчі заклади (працівники харчоблоків), п.13 лікувально-профілактичні заклади для дорослих (працівники харчоблоків, їдальні, молочної кухні), п.14 пологові будинки (працівники харчоблоків, їдалень, роздрібних пунктів, медичний персонал), п.16 перукарні, косметичні та масажні кабінети (крім адміністрації), п.17 лазні, сауни (крім адміністрації), п.18 готелі (крім адміністрації), п.20 спортивно-оздоровчі комплекси (тренери, інструктори, </w:t>
            </w:r>
            <w:proofErr w:type="spellStart"/>
            <w:r w:rsidRPr="00790DE4">
              <w:rPr>
                <w:i/>
                <w:sz w:val="11"/>
                <w:szCs w:val="11"/>
                <w:lang w:val="uk-UA"/>
              </w:rPr>
              <w:t>мед.персонал</w:t>
            </w:r>
            <w:proofErr w:type="spellEnd"/>
            <w:r w:rsidRPr="00790DE4">
              <w:rPr>
                <w:i/>
                <w:sz w:val="11"/>
                <w:szCs w:val="11"/>
                <w:lang w:val="uk-UA"/>
              </w:rPr>
              <w:t xml:space="preserve">, працівники басейнів та лікувальних ванн), п.21 заклади культури (гримери), п.24 водоочисні та каналізаційні споруди (адміністрація, працівники цехів, лабораторій, інженери, техніки, тех..працівники, прибиральники). </w:t>
            </w:r>
          </w:p>
        </w:tc>
        <w:tc>
          <w:tcPr>
            <w:tcW w:w="682" w:type="dxa"/>
            <w:vAlign w:val="center"/>
          </w:tcPr>
          <w:p w:rsidR="00574F08" w:rsidRPr="00790DE4" w:rsidRDefault="00574F08" w:rsidP="00574F08">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p>
          <w:p w:rsidR="00574F08" w:rsidRPr="00790DE4" w:rsidRDefault="00574F08" w:rsidP="00574F08">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574F08" w:rsidRPr="00790DE4" w:rsidRDefault="00574F08" w:rsidP="00574F08">
            <w:pPr>
              <w:jc w:val="center"/>
              <w:rPr>
                <w:lang w:val="uk-UA"/>
              </w:rPr>
            </w:pPr>
            <w:r w:rsidRPr="00790DE4">
              <w:rPr>
                <w:sz w:val="22"/>
                <w:szCs w:val="22"/>
                <w:lang w:val="uk-UA"/>
              </w:rPr>
              <w:t>56,39</w:t>
            </w:r>
          </w:p>
          <w:p w:rsidR="00574F08" w:rsidRPr="00790DE4" w:rsidRDefault="00574F08" w:rsidP="00574F08">
            <w:pPr>
              <w:jc w:val="center"/>
              <w:rPr>
                <w:lang w:val="uk-UA"/>
              </w:rPr>
            </w:pPr>
          </w:p>
          <w:p w:rsidR="00574F08" w:rsidRPr="00790DE4" w:rsidRDefault="00574F08" w:rsidP="00574F08">
            <w:pPr>
              <w:jc w:val="center"/>
              <w:rPr>
                <w:lang w:val="uk-UA"/>
              </w:rPr>
            </w:pPr>
            <w:r w:rsidRPr="00790DE4">
              <w:rPr>
                <w:sz w:val="22"/>
                <w:szCs w:val="22"/>
                <w:lang w:val="uk-UA"/>
              </w:rPr>
              <w:t>61,79</w:t>
            </w:r>
          </w:p>
        </w:tc>
      </w:tr>
      <w:tr w:rsidR="00574F08" w:rsidRPr="00CD2C9F"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6</w:t>
            </w:r>
          </w:p>
        </w:tc>
        <w:tc>
          <w:tcPr>
            <w:tcW w:w="7797" w:type="dxa"/>
          </w:tcPr>
          <w:p w:rsidR="00574F08" w:rsidRPr="00790DE4" w:rsidRDefault="00574F08" w:rsidP="00574F08">
            <w:pPr>
              <w:jc w:val="both"/>
              <w:rPr>
                <w:lang w:val="uk-UA"/>
              </w:rPr>
            </w:pPr>
            <w:r w:rsidRPr="00790DE4">
              <w:rPr>
                <w:sz w:val="22"/>
                <w:szCs w:val="22"/>
                <w:lang w:val="uk-UA"/>
              </w:rPr>
              <w:t>Попередній медичний огляд водіїв транспортних засобів</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99,89</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7</w:t>
            </w:r>
          </w:p>
        </w:tc>
        <w:tc>
          <w:tcPr>
            <w:tcW w:w="7797" w:type="dxa"/>
          </w:tcPr>
          <w:p w:rsidR="00574F08" w:rsidRPr="00790DE4" w:rsidRDefault="00574F08" w:rsidP="00574F08">
            <w:pPr>
              <w:jc w:val="both"/>
              <w:rPr>
                <w:lang w:val="uk-UA"/>
              </w:rPr>
            </w:pPr>
            <w:r w:rsidRPr="00790DE4">
              <w:rPr>
                <w:sz w:val="22"/>
                <w:szCs w:val="22"/>
                <w:lang w:val="uk-UA"/>
              </w:rPr>
              <w:t>Періодичний медичний огляд водіїв транспортних засобів</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75,70</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8</w:t>
            </w:r>
          </w:p>
        </w:tc>
        <w:tc>
          <w:tcPr>
            <w:tcW w:w="7797" w:type="dxa"/>
            <w:vAlign w:val="center"/>
          </w:tcPr>
          <w:p w:rsidR="00574F08" w:rsidRPr="00790DE4" w:rsidRDefault="00574F08" w:rsidP="00574F08">
            <w:pPr>
              <w:rPr>
                <w:lang w:val="uk-UA"/>
              </w:rPr>
            </w:pPr>
            <w:r w:rsidRPr="00790DE4">
              <w:rPr>
                <w:sz w:val="22"/>
                <w:szCs w:val="22"/>
                <w:lang w:val="uk-UA"/>
              </w:rPr>
              <w:t>Медичний огляд працівників підприємств і організацій за їх ініціативою</w:t>
            </w:r>
          </w:p>
        </w:tc>
        <w:tc>
          <w:tcPr>
            <w:tcW w:w="682" w:type="dxa"/>
            <w:vAlign w:val="center"/>
          </w:tcPr>
          <w:p w:rsidR="00574F08" w:rsidRPr="00790DE4" w:rsidRDefault="00574F08" w:rsidP="00574F08">
            <w:pPr>
              <w:jc w:val="both"/>
              <w:rPr>
                <w:lang w:val="uk-UA"/>
              </w:rPr>
            </w:pPr>
            <w:r w:rsidRPr="00790DE4">
              <w:rPr>
                <w:sz w:val="22"/>
                <w:szCs w:val="22"/>
                <w:lang w:val="uk-UA"/>
              </w:rPr>
              <w:t>Ч</w:t>
            </w:r>
          </w:p>
          <w:p w:rsidR="00574F08" w:rsidRPr="00790DE4" w:rsidRDefault="00574F08" w:rsidP="00574F08">
            <w:pPr>
              <w:jc w:val="both"/>
              <w:rPr>
                <w:lang w:val="uk-UA"/>
              </w:rPr>
            </w:pPr>
            <w:r w:rsidRPr="00790DE4">
              <w:rPr>
                <w:sz w:val="22"/>
                <w:szCs w:val="22"/>
                <w:lang w:val="uk-UA"/>
              </w:rPr>
              <w:t>Ж</w:t>
            </w:r>
          </w:p>
        </w:tc>
        <w:tc>
          <w:tcPr>
            <w:tcW w:w="1586" w:type="dxa"/>
            <w:vAlign w:val="center"/>
          </w:tcPr>
          <w:p w:rsidR="00574F08" w:rsidRPr="00790DE4" w:rsidRDefault="00574F08" w:rsidP="00574F08">
            <w:pPr>
              <w:jc w:val="center"/>
              <w:rPr>
                <w:lang w:val="uk-UA"/>
              </w:rPr>
            </w:pPr>
            <w:r w:rsidRPr="00790DE4">
              <w:rPr>
                <w:i/>
                <w:sz w:val="22"/>
                <w:szCs w:val="22"/>
                <w:lang w:val="uk-UA"/>
              </w:rPr>
              <w:t>7</w:t>
            </w:r>
            <w:r w:rsidRPr="00790DE4">
              <w:rPr>
                <w:sz w:val="22"/>
                <w:szCs w:val="22"/>
                <w:lang w:val="uk-UA"/>
              </w:rPr>
              <w:t>0,98</w:t>
            </w:r>
          </w:p>
          <w:p w:rsidR="00574F08" w:rsidRPr="00790DE4" w:rsidRDefault="00574F08" w:rsidP="00574F08">
            <w:pPr>
              <w:jc w:val="center"/>
              <w:rPr>
                <w:lang w:val="uk-UA"/>
              </w:rPr>
            </w:pPr>
            <w:r w:rsidRPr="00790DE4">
              <w:rPr>
                <w:sz w:val="22"/>
                <w:szCs w:val="22"/>
                <w:lang w:val="uk-UA"/>
              </w:rPr>
              <w:t>74,40</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9</w:t>
            </w:r>
          </w:p>
        </w:tc>
        <w:tc>
          <w:tcPr>
            <w:tcW w:w="7797" w:type="dxa"/>
          </w:tcPr>
          <w:p w:rsidR="00574F08" w:rsidRPr="00790DE4" w:rsidRDefault="00574F08" w:rsidP="00574F08">
            <w:pPr>
              <w:jc w:val="both"/>
              <w:rPr>
                <w:lang w:val="uk-UA"/>
              </w:rPr>
            </w:pPr>
            <w:r w:rsidRPr="00790DE4">
              <w:rPr>
                <w:sz w:val="22"/>
                <w:szCs w:val="22"/>
                <w:lang w:val="uk-UA"/>
              </w:rPr>
              <w:t>Обов’язковий попередній та періодичний психіатричний огляд</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24,79</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10</w:t>
            </w:r>
          </w:p>
        </w:tc>
        <w:tc>
          <w:tcPr>
            <w:tcW w:w="7797" w:type="dxa"/>
          </w:tcPr>
          <w:p w:rsidR="00574F08" w:rsidRPr="00790DE4" w:rsidRDefault="00574F08" w:rsidP="00574F08">
            <w:pPr>
              <w:jc w:val="both"/>
              <w:rPr>
                <w:lang w:val="uk-UA"/>
              </w:rPr>
            </w:pPr>
            <w:r w:rsidRPr="00790DE4">
              <w:rPr>
                <w:sz w:val="22"/>
                <w:szCs w:val="22"/>
                <w:lang w:val="uk-UA"/>
              </w:rPr>
              <w:t>Обов’язковий попередній та періодичний наркологічний огляд</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29,32</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11</w:t>
            </w:r>
          </w:p>
        </w:tc>
        <w:tc>
          <w:tcPr>
            <w:tcW w:w="7797" w:type="dxa"/>
          </w:tcPr>
          <w:p w:rsidR="00574F08" w:rsidRPr="00790DE4" w:rsidRDefault="00574F08" w:rsidP="00574F08">
            <w:pPr>
              <w:jc w:val="both"/>
              <w:rPr>
                <w:lang w:val="uk-UA"/>
              </w:rPr>
            </w:pPr>
            <w:r w:rsidRPr="00790DE4">
              <w:rPr>
                <w:sz w:val="22"/>
                <w:szCs w:val="22"/>
                <w:lang w:val="uk-UA"/>
              </w:rPr>
              <w:t>Медичний огляд осіб для отримання дозволу на право отримання та носіння зброї</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72,61</w:t>
            </w:r>
          </w:p>
        </w:tc>
      </w:tr>
      <w:tr w:rsidR="00574F08" w:rsidTr="00DB769C">
        <w:trPr>
          <w:cantSplit/>
        </w:trPr>
        <w:tc>
          <w:tcPr>
            <w:tcW w:w="675" w:type="dxa"/>
            <w:vAlign w:val="center"/>
          </w:tcPr>
          <w:p w:rsidR="00574F08" w:rsidRPr="00790DE4" w:rsidRDefault="00574F08" w:rsidP="00F42B7B">
            <w:pPr>
              <w:jc w:val="center"/>
              <w:rPr>
                <w:lang w:val="uk-UA"/>
              </w:rPr>
            </w:pPr>
            <w:r w:rsidRPr="00790DE4">
              <w:rPr>
                <w:sz w:val="22"/>
                <w:szCs w:val="22"/>
                <w:lang w:val="uk-UA"/>
              </w:rPr>
              <w:t>12</w:t>
            </w:r>
          </w:p>
        </w:tc>
        <w:tc>
          <w:tcPr>
            <w:tcW w:w="7797" w:type="dxa"/>
          </w:tcPr>
          <w:p w:rsidR="00574F08" w:rsidRPr="00790DE4" w:rsidRDefault="00574F08" w:rsidP="00574F08">
            <w:pPr>
              <w:jc w:val="both"/>
              <w:rPr>
                <w:lang w:val="uk-UA"/>
              </w:rPr>
            </w:pPr>
            <w:r w:rsidRPr="00790DE4">
              <w:rPr>
                <w:sz w:val="22"/>
                <w:szCs w:val="22"/>
                <w:lang w:val="uk-UA"/>
              </w:rPr>
              <w:t>Медичний огляд осіб для отримання візи</w:t>
            </w:r>
          </w:p>
        </w:tc>
        <w:tc>
          <w:tcPr>
            <w:tcW w:w="682" w:type="dxa"/>
            <w:vAlign w:val="center"/>
          </w:tcPr>
          <w:p w:rsidR="00574F08" w:rsidRPr="00790DE4" w:rsidRDefault="00574F08" w:rsidP="00574F08">
            <w:pPr>
              <w:jc w:val="both"/>
              <w:rPr>
                <w:lang w:val="uk-UA"/>
              </w:rPr>
            </w:pPr>
          </w:p>
        </w:tc>
        <w:tc>
          <w:tcPr>
            <w:tcW w:w="1586" w:type="dxa"/>
            <w:vAlign w:val="center"/>
          </w:tcPr>
          <w:p w:rsidR="00574F08" w:rsidRPr="00790DE4" w:rsidRDefault="00574F08" w:rsidP="00574F08">
            <w:pPr>
              <w:jc w:val="center"/>
              <w:rPr>
                <w:lang w:val="uk-UA"/>
              </w:rPr>
            </w:pPr>
            <w:r w:rsidRPr="00790DE4">
              <w:rPr>
                <w:sz w:val="22"/>
                <w:szCs w:val="22"/>
                <w:lang w:val="uk-UA"/>
              </w:rPr>
              <w:t>75,25</w:t>
            </w:r>
          </w:p>
        </w:tc>
      </w:tr>
      <w:tr w:rsidR="00D32F33" w:rsidTr="00DB769C">
        <w:trPr>
          <w:cantSplit/>
        </w:trPr>
        <w:tc>
          <w:tcPr>
            <w:tcW w:w="10740" w:type="dxa"/>
            <w:gridSpan w:val="4"/>
            <w:vAlign w:val="center"/>
          </w:tcPr>
          <w:p w:rsidR="00D32F33" w:rsidRPr="00790DE4" w:rsidRDefault="00D32F33" w:rsidP="00574F08">
            <w:pPr>
              <w:jc w:val="center"/>
              <w:rPr>
                <w:b/>
                <w:lang w:val="uk-UA"/>
              </w:rPr>
            </w:pPr>
            <w:r w:rsidRPr="00790DE4">
              <w:rPr>
                <w:b/>
                <w:sz w:val="22"/>
                <w:szCs w:val="22"/>
                <w:lang w:val="uk-UA"/>
              </w:rPr>
              <w:t>УЗД</w:t>
            </w:r>
          </w:p>
        </w:tc>
      </w:tr>
      <w:tr w:rsidR="00371D61" w:rsidRPr="00834F0E" w:rsidTr="00DB769C">
        <w:trPr>
          <w:cantSplit/>
        </w:trPr>
        <w:tc>
          <w:tcPr>
            <w:tcW w:w="675" w:type="dxa"/>
            <w:vAlign w:val="center"/>
          </w:tcPr>
          <w:p w:rsidR="00371D61" w:rsidRPr="00790DE4" w:rsidRDefault="00D32F33" w:rsidP="00F42B7B">
            <w:pPr>
              <w:jc w:val="center"/>
              <w:rPr>
                <w:lang w:val="uk-UA"/>
              </w:rPr>
            </w:pPr>
            <w:r w:rsidRPr="00790DE4">
              <w:rPr>
                <w:sz w:val="22"/>
                <w:szCs w:val="22"/>
                <w:lang w:val="uk-UA"/>
              </w:rPr>
              <w:t>13</w:t>
            </w:r>
          </w:p>
        </w:tc>
        <w:tc>
          <w:tcPr>
            <w:tcW w:w="7797" w:type="dxa"/>
          </w:tcPr>
          <w:p w:rsidR="00371D61" w:rsidRPr="00790DE4" w:rsidRDefault="00D32F33" w:rsidP="00574F08">
            <w:pPr>
              <w:jc w:val="both"/>
              <w:rPr>
                <w:lang w:val="uk-UA"/>
              </w:rPr>
            </w:pPr>
            <w:proofErr w:type="spellStart"/>
            <w:r w:rsidRPr="00790DE4">
              <w:rPr>
                <w:sz w:val="22"/>
                <w:szCs w:val="22"/>
                <w:lang w:val="uk-UA"/>
              </w:rPr>
              <w:t>Трансабдомінальні</w:t>
            </w:r>
            <w:proofErr w:type="spellEnd"/>
            <w:r w:rsidRPr="00790DE4">
              <w:rPr>
                <w:sz w:val="22"/>
                <w:szCs w:val="22"/>
                <w:lang w:val="uk-UA"/>
              </w:rPr>
              <w:t xml:space="preserve"> УЗД органів </w:t>
            </w:r>
            <w:proofErr w:type="spellStart"/>
            <w:r w:rsidRPr="00790DE4">
              <w:rPr>
                <w:sz w:val="22"/>
                <w:szCs w:val="22"/>
                <w:lang w:val="uk-UA"/>
              </w:rPr>
              <w:t>гепатобіліарної</w:t>
            </w:r>
            <w:proofErr w:type="spellEnd"/>
            <w:r w:rsidRPr="00790DE4">
              <w:rPr>
                <w:sz w:val="22"/>
                <w:szCs w:val="22"/>
                <w:lang w:val="uk-UA"/>
              </w:rPr>
              <w:t xml:space="preserve"> системи:</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371D61" w:rsidP="00574F08">
            <w:pPr>
              <w:jc w:val="center"/>
              <w:rPr>
                <w:lang w:val="uk-UA"/>
              </w:rPr>
            </w:pPr>
          </w:p>
        </w:tc>
      </w:tr>
      <w:tr w:rsidR="00371D61" w:rsidRPr="00D32F33" w:rsidTr="00DB769C">
        <w:trPr>
          <w:cantSplit/>
        </w:trPr>
        <w:tc>
          <w:tcPr>
            <w:tcW w:w="675" w:type="dxa"/>
            <w:vAlign w:val="center"/>
          </w:tcPr>
          <w:p w:rsidR="00371D61" w:rsidRPr="00790DE4" w:rsidRDefault="005E1FA6" w:rsidP="00F42B7B">
            <w:pPr>
              <w:jc w:val="center"/>
              <w:rPr>
                <w:lang w:val="uk-UA"/>
              </w:rPr>
            </w:pPr>
            <w:r>
              <w:rPr>
                <w:sz w:val="22"/>
                <w:szCs w:val="22"/>
                <w:lang w:val="uk-UA"/>
              </w:rPr>
              <w:t>13.1</w:t>
            </w:r>
          </w:p>
        </w:tc>
        <w:tc>
          <w:tcPr>
            <w:tcW w:w="7797" w:type="dxa"/>
          </w:tcPr>
          <w:p w:rsidR="00371D61" w:rsidRPr="00790DE4" w:rsidRDefault="00D32F33" w:rsidP="00574F08">
            <w:pPr>
              <w:jc w:val="both"/>
              <w:rPr>
                <w:lang w:val="uk-UA"/>
              </w:rPr>
            </w:pPr>
            <w:r w:rsidRPr="00790DE4">
              <w:rPr>
                <w:sz w:val="22"/>
                <w:szCs w:val="22"/>
                <w:lang w:val="uk-UA"/>
              </w:rPr>
              <w:t>печінка, жовчний міхур, жовчні протоки, підшлункова залоза, селезінка</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9C538A" w:rsidP="00574F08">
            <w:pPr>
              <w:jc w:val="center"/>
              <w:rPr>
                <w:lang w:val="uk-UA"/>
              </w:rPr>
            </w:pPr>
            <w:r w:rsidRPr="00790DE4">
              <w:rPr>
                <w:sz w:val="22"/>
                <w:szCs w:val="22"/>
                <w:lang w:val="uk-UA"/>
              </w:rPr>
              <w:t>40,35</w:t>
            </w:r>
          </w:p>
        </w:tc>
      </w:tr>
      <w:tr w:rsidR="00371D61" w:rsidRPr="00D32F33" w:rsidTr="00DB769C">
        <w:trPr>
          <w:cantSplit/>
        </w:trPr>
        <w:tc>
          <w:tcPr>
            <w:tcW w:w="675" w:type="dxa"/>
            <w:vAlign w:val="center"/>
          </w:tcPr>
          <w:p w:rsidR="00371D61" w:rsidRPr="00790DE4" w:rsidRDefault="005E1FA6" w:rsidP="00F42B7B">
            <w:pPr>
              <w:jc w:val="center"/>
              <w:rPr>
                <w:lang w:val="uk-UA"/>
              </w:rPr>
            </w:pPr>
            <w:r>
              <w:rPr>
                <w:sz w:val="22"/>
                <w:szCs w:val="22"/>
                <w:lang w:val="uk-UA"/>
              </w:rPr>
              <w:t>13.2</w:t>
            </w:r>
          </w:p>
        </w:tc>
        <w:tc>
          <w:tcPr>
            <w:tcW w:w="7797" w:type="dxa"/>
          </w:tcPr>
          <w:p w:rsidR="00371D61" w:rsidRPr="00790DE4" w:rsidRDefault="00D32F33" w:rsidP="00574F08">
            <w:pPr>
              <w:jc w:val="both"/>
              <w:rPr>
                <w:lang w:val="uk-UA"/>
              </w:rPr>
            </w:pPr>
            <w:r w:rsidRPr="00790DE4">
              <w:rPr>
                <w:sz w:val="22"/>
                <w:szCs w:val="22"/>
                <w:lang w:val="uk-UA"/>
              </w:rPr>
              <w:t>печінка, жовчний міхур, жовчні протоки</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9C538A" w:rsidP="00574F08">
            <w:pPr>
              <w:jc w:val="center"/>
              <w:rPr>
                <w:lang w:val="uk-UA"/>
              </w:rPr>
            </w:pPr>
            <w:r w:rsidRPr="00790DE4">
              <w:rPr>
                <w:sz w:val="22"/>
                <w:szCs w:val="22"/>
                <w:lang w:val="uk-UA"/>
              </w:rPr>
              <w:t>15,08</w:t>
            </w:r>
          </w:p>
        </w:tc>
      </w:tr>
      <w:tr w:rsidR="00371D61" w:rsidRPr="00D32F33" w:rsidTr="00DB769C">
        <w:trPr>
          <w:cantSplit/>
        </w:trPr>
        <w:tc>
          <w:tcPr>
            <w:tcW w:w="675" w:type="dxa"/>
            <w:vAlign w:val="center"/>
          </w:tcPr>
          <w:p w:rsidR="00371D61" w:rsidRPr="00790DE4" w:rsidRDefault="005E1FA6" w:rsidP="00F42B7B">
            <w:pPr>
              <w:jc w:val="center"/>
              <w:rPr>
                <w:lang w:val="uk-UA"/>
              </w:rPr>
            </w:pPr>
            <w:r>
              <w:rPr>
                <w:sz w:val="22"/>
                <w:szCs w:val="22"/>
                <w:lang w:val="uk-UA"/>
              </w:rPr>
              <w:t>13.3</w:t>
            </w:r>
          </w:p>
        </w:tc>
        <w:tc>
          <w:tcPr>
            <w:tcW w:w="7797" w:type="dxa"/>
          </w:tcPr>
          <w:p w:rsidR="00371D61" w:rsidRPr="00790DE4" w:rsidRDefault="00D32F33" w:rsidP="00574F08">
            <w:pPr>
              <w:jc w:val="both"/>
              <w:rPr>
                <w:lang w:val="uk-UA"/>
              </w:rPr>
            </w:pPr>
            <w:r w:rsidRPr="00790DE4">
              <w:rPr>
                <w:sz w:val="22"/>
                <w:szCs w:val="22"/>
                <w:lang w:val="uk-UA"/>
              </w:rPr>
              <w:t>печінка</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9C538A" w:rsidP="00574F08">
            <w:pPr>
              <w:jc w:val="center"/>
              <w:rPr>
                <w:lang w:val="uk-UA"/>
              </w:rPr>
            </w:pPr>
            <w:r w:rsidRPr="00790DE4">
              <w:rPr>
                <w:sz w:val="22"/>
                <w:szCs w:val="22"/>
                <w:lang w:val="uk-UA"/>
              </w:rPr>
              <w:t>9,93</w:t>
            </w:r>
          </w:p>
        </w:tc>
      </w:tr>
      <w:tr w:rsidR="00371D61" w:rsidRPr="00D32F33" w:rsidTr="00DB769C">
        <w:trPr>
          <w:cantSplit/>
        </w:trPr>
        <w:tc>
          <w:tcPr>
            <w:tcW w:w="675" w:type="dxa"/>
            <w:vAlign w:val="center"/>
          </w:tcPr>
          <w:p w:rsidR="00371D61" w:rsidRPr="00790DE4" w:rsidRDefault="005E1FA6" w:rsidP="00F42B7B">
            <w:pPr>
              <w:jc w:val="center"/>
              <w:rPr>
                <w:lang w:val="uk-UA"/>
              </w:rPr>
            </w:pPr>
            <w:r>
              <w:rPr>
                <w:sz w:val="22"/>
                <w:szCs w:val="22"/>
                <w:lang w:val="uk-UA"/>
              </w:rPr>
              <w:lastRenderedPageBreak/>
              <w:t>13.4</w:t>
            </w:r>
          </w:p>
        </w:tc>
        <w:tc>
          <w:tcPr>
            <w:tcW w:w="7797" w:type="dxa"/>
          </w:tcPr>
          <w:p w:rsidR="00371D61" w:rsidRPr="00790DE4" w:rsidRDefault="00D32F33" w:rsidP="00574F08">
            <w:pPr>
              <w:jc w:val="both"/>
              <w:rPr>
                <w:lang w:val="uk-UA"/>
              </w:rPr>
            </w:pPr>
            <w:r w:rsidRPr="00790DE4">
              <w:rPr>
                <w:sz w:val="22"/>
                <w:szCs w:val="22"/>
                <w:lang w:val="uk-UA"/>
              </w:rPr>
              <w:t>жовчний міхур, жовчні протоки</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9C538A" w:rsidP="00574F08">
            <w:pPr>
              <w:jc w:val="center"/>
              <w:rPr>
                <w:lang w:val="uk-UA"/>
              </w:rPr>
            </w:pPr>
            <w:r w:rsidRPr="00790DE4">
              <w:rPr>
                <w:sz w:val="22"/>
                <w:szCs w:val="22"/>
                <w:lang w:val="uk-UA"/>
              </w:rPr>
              <w:t>10,15</w:t>
            </w:r>
          </w:p>
        </w:tc>
      </w:tr>
      <w:tr w:rsidR="00371D61" w:rsidRPr="00D32F33" w:rsidTr="00DB769C">
        <w:trPr>
          <w:cantSplit/>
        </w:trPr>
        <w:tc>
          <w:tcPr>
            <w:tcW w:w="675" w:type="dxa"/>
            <w:vAlign w:val="center"/>
          </w:tcPr>
          <w:p w:rsidR="00371D61" w:rsidRPr="00790DE4" w:rsidRDefault="005E1FA6" w:rsidP="00F42B7B">
            <w:pPr>
              <w:jc w:val="center"/>
              <w:rPr>
                <w:lang w:val="uk-UA"/>
              </w:rPr>
            </w:pPr>
            <w:r>
              <w:rPr>
                <w:sz w:val="22"/>
                <w:szCs w:val="22"/>
                <w:lang w:val="uk-UA"/>
              </w:rPr>
              <w:t>13.5</w:t>
            </w:r>
          </w:p>
        </w:tc>
        <w:tc>
          <w:tcPr>
            <w:tcW w:w="7797" w:type="dxa"/>
          </w:tcPr>
          <w:p w:rsidR="00371D61" w:rsidRPr="00790DE4" w:rsidRDefault="00D32F33" w:rsidP="00574F08">
            <w:pPr>
              <w:jc w:val="both"/>
              <w:rPr>
                <w:lang w:val="uk-UA"/>
              </w:rPr>
            </w:pPr>
            <w:r w:rsidRPr="00790DE4">
              <w:rPr>
                <w:sz w:val="22"/>
                <w:szCs w:val="22"/>
                <w:lang w:val="uk-UA"/>
              </w:rPr>
              <w:t>підшлункова залоза</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9C538A" w:rsidP="00574F08">
            <w:pPr>
              <w:jc w:val="center"/>
              <w:rPr>
                <w:lang w:val="uk-UA"/>
              </w:rPr>
            </w:pPr>
            <w:r w:rsidRPr="00790DE4">
              <w:rPr>
                <w:sz w:val="22"/>
                <w:szCs w:val="22"/>
                <w:lang w:val="uk-UA"/>
              </w:rPr>
              <w:t>14,64</w:t>
            </w:r>
          </w:p>
        </w:tc>
      </w:tr>
      <w:tr w:rsidR="00371D61" w:rsidRPr="00D32F33" w:rsidTr="00DB769C">
        <w:trPr>
          <w:cantSplit/>
        </w:trPr>
        <w:tc>
          <w:tcPr>
            <w:tcW w:w="675" w:type="dxa"/>
            <w:vAlign w:val="center"/>
          </w:tcPr>
          <w:p w:rsidR="00371D61" w:rsidRPr="00790DE4" w:rsidRDefault="00D32F33" w:rsidP="00F42B7B">
            <w:pPr>
              <w:jc w:val="center"/>
              <w:rPr>
                <w:lang w:val="uk-UA"/>
              </w:rPr>
            </w:pPr>
            <w:r w:rsidRPr="00790DE4">
              <w:rPr>
                <w:sz w:val="22"/>
                <w:szCs w:val="22"/>
                <w:lang w:val="uk-UA"/>
              </w:rPr>
              <w:t>14</w:t>
            </w:r>
          </w:p>
        </w:tc>
        <w:tc>
          <w:tcPr>
            <w:tcW w:w="7797" w:type="dxa"/>
          </w:tcPr>
          <w:p w:rsidR="00371D61" w:rsidRPr="00790DE4" w:rsidRDefault="00D32F33" w:rsidP="00574F08">
            <w:pPr>
              <w:jc w:val="both"/>
              <w:rPr>
                <w:lang w:val="uk-UA"/>
              </w:rPr>
            </w:pPr>
            <w:proofErr w:type="spellStart"/>
            <w:r w:rsidRPr="00790DE4">
              <w:rPr>
                <w:sz w:val="22"/>
                <w:szCs w:val="22"/>
                <w:lang w:val="uk-UA"/>
              </w:rPr>
              <w:t>Трансабдомінальні</w:t>
            </w:r>
            <w:proofErr w:type="spellEnd"/>
            <w:r w:rsidRPr="00790DE4">
              <w:rPr>
                <w:sz w:val="22"/>
                <w:szCs w:val="22"/>
                <w:lang w:val="uk-UA"/>
              </w:rPr>
              <w:t xml:space="preserve"> дослідження сечостатевої системи:</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371D61" w:rsidP="00574F08">
            <w:pPr>
              <w:jc w:val="center"/>
              <w:rPr>
                <w:lang w:val="uk-UA"/>
              </w:rPr>
            </w:pPr>
          </w:p>
        </w:tc>
      </w:tr>
      <w:tr w:rsidR="00371D61" w:rsidRPr="00D32F33" w:rsidTr="00DB769C">
        <w:trPr>
          <w:cantSplit/>
        </w:trPr>
        <w:tc>
          <w:tcPr>
            <w:tcW w:w="675" w:type="dxa"/>
            <w:vAlign w:val="center"/>
          </w:tcPr>
          <w:p w:rsidR="00371D61" w:rsidRPr="00790DE4" w:rsidRDefault="005E1FA6" w:rsidP="00F42B7B">
            <w:pPr>
              <w:jc w:val="center"/>
              <w:rPr>
                <w:lang w:val="uk-UA"/>
              </w:rPr>
            </w:pPr>
            <w:r>
              <w:rPr>
                <w:sz w:val="22"/>
                <w:szCs w:val="22"/>
                <w:lang w:val="uk-UA"/>
              </w:rPr>
              <w:t>14.1</w:t>
            </w:r>
          </w:p>
        </w:tc>
        <w:tc>
          <w:tcPr>
            <w:tcW w:w="7797" w:type="dxa"/>
          </w:tcPr>
          <w:p w:rsidR="00371D61" w:rsidRPr="00790DE4" w:rsidRDefault="00D32F33" w:rsidP="00574F08">
            <w:pPr>
              <w:jc w:val="both"/>
              <w:rPr>
                <w:lang w:val="uk-UA"/>
              </w:rPr>
            </w:pPr>
            <w:r w:rsidRPr="00790DE4">
              <w:rPr>
                <w:sz w:val="22"/>
                <w:szCs w:val="22"/>
                <w:lang w:val="uk-UA"/>
              </w:rPr>
              <w:t>Для чоловіків</w:t>
            </w:r>
          </w:p>
        </w:tc>
        <w:tc>
          <w:tcPr>
            <w:tcW w:w="682" w:type="dxa"/>
            <w:vAlign w:val="center"/>
          </w:tcPr>
          <w:p w:rsidR="00371D61" w:rsidRPr="00790DE4" w:rsidRDefault="00371D61" w:rsidP="00574F08">
            <w:pPr>
              <w:jc w:val="both"/>
              <w:rPr>
                <w:lang w:val="uk-UA"/>
              </w:rPr>
            </w:pPr>
          </w:p>
        </w:tc>
        <w:tc>
          <w:tcPr>
            <w:tcW w:w="1586" w:type="dxa"/>
            <w:vAlign w:val="center"/>
          </w:tcPr>
          <w:p w:rsidR="00371D61" w:rsidRPr="00790DE4" w:rsidRDefault="00371D61" w:rsidP="00574F08">
            <w:pPr>
              <w:jc w:val="center"/>
              <w:rPr>
                <w:lang w:val="uk-UA"/>
              </w:rPr>
            </w:pP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14.1.1</w:t>
            </w:r>
          </w:p>
        </w:tc>
        <w:tc>
          <w:tcPr>
            <w:tcW w:w="7797" w:type="dxa"/>
          </w:tcPr>
          <w:p w:rsidR="00D32F33" w:rsidRPr="00790DE4" w:rsidRDefault="00D32F33" w:rsidP="00D32F33">
            <w:pPr>
              <w:jc w:val="both"/>
              <w:rPr>
                <w:lang w:val="uk-UA"/>
              </w:rPr>
            </w:pPr>
            <w:r w:rsidRPr="00790DE4">
              <w:rPr>
                <w:sz w:val="22"/>
                <w:szCs w:val="22"/>
                <w:lang w:val="uk-UA"/>
              </w:rPr>
              <w:t>нирки, надниркові залози, сечовий міхур з визначенням залишкової сечі, передміхурова залоза</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39,48</w:t>
            </w: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14.1.2</w:t>
            </w:r>
          </w:p>
        </w:tc>
        <w:tc>
          <w:tcPr>
            <w:tcW w:w="7797" w:type="dxa"/>
          </w:tcPr>
          <w:p w:rsidR="00D32F33" w:rsidRPr="00790DE4" w:rsidRDefault="00D32F33" w:rsidP="00D32F33">
            <w:pPr>
              <w:jc w:val="both"/>
              <w:rPr>
                <w:lang w:val="uk-UA"/>
              </w:rPr>
            </w:pPr>
            <w:r w:rsidRPr="00790DE4">
              <w:rPr>
                <w:sz w:val="22"/>
                <w:szCs w:val="22"/>
                <w:lang w:val="uk-UA"/>
              </w:rPr>
              <w:t>нирки, надниркові залози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15,08</w:t>
            </w: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14.1.3</w:t>
            </w:r>
          </w:p>
        </w:tc>
        <w:tc>
          <w:tcPr>
            <w:tcW w:w="7797" w:type="dxa"/>
          </w:tcPr>
          <w:p w:rsidR="00D32F33" w:rsidRPr="00790DE4" w:rsidRDefault="00D32F33" w:rsidP="00D32F33">
            <w:pPr>
              <w:jc w:val="both"/>
              <w:rPr>
                <w:lang w:val="uk-UA"/>
              </w:rPr>
            </w:pPr>
            <w:r w:rsidRPr="00790DE4">
              <w:rPr>
                <w:sz w:val="22"/>
                <w:szCs w:val="22"/>
                <w:lang w:val="uk-UA"/>
              </w:rPr>
              <w:t>сечовий міхур з визначенням залишкової сечі</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10,37</w:t>
            </w: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14.1.4</w:t>
            </w:r>
          </w:p>
        </w:tc>
        <w:tc>
          <w:tcPr>
            <w:tcW w:w="7797" w:type="dxa"/>
          </w:tcPr>
          <w:p w:rsidR="00D32F33" w:rsidRPr="00790DE4" w:rsidRDefault="00D32F33" w:rsidP="00D32F33">
            <w:pPr>
              <w:jc w:val="both"/>
              <w:rPr>
                <w:lang w:val="uk-UA"/>
              </w:rPr>
            </w:pPr>
            <w:r w:rsidRPr="00790DE4">
              <w:rPr>
                <w:sz w:val="22"/>
                <w:szCs w:val="22"/>
                <w:lang w:val="uk-UA"/>
              </w:rPr>
              <w:t>передміхурова залоза</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9,93</w:t>
            </w: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14.1.5</w:t>
            </w:r>
          </w:p>
        </w:tc>
        <w:tc>
          <w:tcPr>
            <w:tcW w:w="7797" w:type="dxa"/>
          </w:tcPr>
          <w:p w:rsidR="00D32F33" w:rsidRPr="00790DE4" w:rsidRDefault="00D32F33" w:rsidP="00D32F33">
            <w:pPr>
              <w:jc w:val="both"/>
              <w:rPr>
                <w:lang w:val="uk-UA"/>
              </w:rPr>
            </w:pPr>
            <w:proofErr w:type="spellStart"/>
            <w:r w:rsidRPr="00790DE4">
              <w:rPr>
                <w:sz w:val="22"/>
                <w:szCs w:val="22"/>
                <w:lang w:val="uk-UA"/>
              </w:rPr>
              <w:t>яєчки</w:t>
            </w:r>
            <w:proofErr w:type="spellEnd"/>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10,37</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14.2</w:t>
            </w:r>
          </w:p>
        </w:tc>
        <w:tc>
          <w:tcPr>
            <w:tcW w:w="7797" w:type="dxa"/>
          </w:tcPr>
          <w:p w:rsidR="00D32F33" w:rsidRPr="00790DE4" w:rsidRDefault="00D32F33" w:rsidP="00D32F33">
            <w:pPr>
              <w:jc w:val="both"/>
              <w:rPr>
                <w:lang w:val="uk-UA"/>
              </w:rPr>
            </w:pPr>
            <w:r w:rsidRPr="00790DE4">
              <w:rPr>
                <w:sz w:val="22"/>
                <w:szCs w:val="22"/>
                <w:lang w:val="uk-UA"/>
              </w:rPr>
              <w:t>Для жінок</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D32F33" w:rsidP="00D32F33">
            <w:pPr>
              <w:jc w:val="center"/>
              <w:rPr>
                <w:lang w:val="uk-UA"/>
              </w:rPr>
            </w:pP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14.2.1</w:t>
            </w:r>
          </w:p>
        </w:tc>
        <w:tc>
          <w:tcPr>
            <w:tcW w:w="7797" w:type="dxa"/>
          </w:tcPr>
          <w:p w:rsidR="00D32F33" w:rsidRPr="00790DE4" w:rsidRDefault="00D32F33" w:rsidP="00D32F33">
            <w:pPr>
              <w:jc w:val="both"/>
              <w:rPr>
                <w:lang w:val="uk-UA"/>
              </w:rPr>
            </w:pPr>
            <w:r w:rsidRPr="00790DE4">
              <w:rPr>
                <w:sz w:val="22"/>
                <w:szCs w:val="22"/>
                <w:lang w:val="uk-UA"/>
              </w:rPr>
              <w:t>нирки, надниркові залози, сечовий міхур з визначенням залишкової сечі, матка, яєчники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45,05</w:t>
            </w: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14.2.2</w:t>
            </w:r>
          </w:p>
        </w:tc>
        <w:tc>
          <w:tcPr>
            <w:tcW w:w="7797" w:type="dxa"/>
          </w:tcPr>
          <w:p w:rsidR="00D32F33" w:rsidRPr="00790DE4" w:rsidRDefault="00D32F33" w:rsidP="00D32F33">
            <w:pPr>
              <w:jc w:val="both"/>
              <w:rPr>
                <w:lang w:val="uk-UA"/>
              </w:rPr>
            </w:pPr>
            <w:r w:rsidRPr="00790DE4">
              <w:rPr>
                <w:sz w:val="22"/>
                <w:szCs w:val="22"/>
                <w:lang w:val="uk-UA"/>
              </w:rPr>
              <w:t>матка, яєчники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24,92</w:t>
            </w:r>
          </w:p>
        </w:tc>
      </w:tr>
      <w:tr w:rsidR="00D32F33" w:rsidRPr="00D32F33" w:rsidTr="00DB769C">
        <w:trPr>
          <w:cantSplit/>
        </w:trPr>
        <w:tc>
          <w:tcPr>
            <w:tcW w:w="675" w:type="dxa"/>
            <w:vAlign w:val="center"/>
          </w:tcPr>
          <w:p w:rsidR="00D32F33" w:rsidRPr="005E1FA6" w:rsidRDefault="005E1FA6" w:rsidP="00D32F33">
            <w:pPr>
              <w:jc w:val="center"/>
              <w:rPr>
                <w:sz w:val="18"/>
                <w:szCs w:val="18"/>
                <w:lang w:val="uk-UA"/>
              </w:rPr>
            </w:pPr>
            <w:r w:rsidRPr="005E1FA6">
              <w:rPr>
                <w:sz w:val="18"/>
                <w:szCs w:val="18"/>
                <w:lang w:val="uk-UA"/>
              </w:rPr>
              <w:t>14.2.3</w:t>
            </w:r>
          </w:p>
        </w:tc>
        <w:tc>
          <w:tcPr>
            <w:tcW w:w="7797" w:type="dxa"/>
          </w:tcPr>
          <w:p w:rsidR="00D32F33" w:rsidRPr="00790DE4" w:rsidRDefault="00D32F33" w:rsidP="00D32F33">
            <w:pPr>
              <w:jc w:val="both"/>
              <w:rPr>
                <w:lang w:val="uk-UA"/>
              </w:rPr>
            </w:pPr>
            <w:r w:rsidRPr="00790DE4">
              <w:rPr>
                <w:sz w:val="22"/>
                <w:szCs w:val="22"/>
                <w:lang w:val="uk-UA"/>
              </w:rPr>
              <w:t>матка при вагітності, пренатальне обстеження стану плода</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45,05</w:t>
            </w:r>
          </w:p>
        </w:tc>
      </w:tr>
      <w:tr w:rsidR="00D32F33" w:rsidRPr="00D32F33" w:rsidTr="00DB769C">
        <w:trPr>
          <w:cantSplit/>
        </w:trPr>
        <w:tc>
          <w:tcPr>
            <w:tcW w:w="675" w:type="dxa"/>
            <w:vAlign w:val="center"/>
          </w:tcPr>
          <w:p w:rsidR="00D32F33" w:rsidRPr="00790DE4" w:rsidRDefault="00D32F33" w:rsidP="00D32F33">
            <w:pPr>
              <w:jc w:val="center"/>
              <w:rPr>
                <w:lang w:val="uk-UA"/>
              </w:rPr>
            </w:pPr>
            <w:r w:rsidRPr="00790DE4">
              <w:rPr>
                <w:sz w:val="22"/>
                <w:szCs w:val="22"/>
                <w:lang w:val="uk-UA"/>
              </w:rPr>
              <w:t>15</w:t>
            </w:r>
          </w:p>
        </w:tc>
        <w:tc>
          <w:tcPr>
            <w:tcW w:w="7797" w:type="dxa"/>
          </w:tcPr>
          <w:p w:rsidR="00D32F33" w:rsidRPr="00790DE4" w:rsidRDefault="00D32F33" w:rsidP="00D32F33">
            <w:pPr>
              <w:jc w:val="both"/>
              <w:rPr>
                <w:lang w:val="uk-UA"/>
              </w:rPr>
            </w:pPr>
            <w:proofErr w:type="spellStart"/>
            <w:r w:rsidRPr="00790DE4">
              <w:rPr>
                <w:sz w:val="22"/>
                <w:szCs w:val="22"/>
                <w:lang w:val="uk-UA"/>
              </w:rPr>
              <w:t>Інтравагінальні</w:t>
            </w:r>
            <w:proofErr w:type="spellEnd"/>
            <w:r w:rsidRPr="00790DE4">
              <w:rPr>
                <w:sz w:val="22"/>
                <w:szCs w:val="22"/>
                <w:lang w:val="uk-UA"/>
              </w:rPr>
              <w:t xml:space="preserve"> дослідження жіночих статевих органів</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24,49</w:t>
            </w:r>
          </w:p>
        </w:tc>
      </w:tr>
      <w:tr w:rsidR="00D32F33" w:rsidRPr="00D32F33" w:rsidTr="00DB769C">
        <w:trPr>
          <w:cantSplit/>
        </w:trPr>
        <w:tc>
          <w:tcPr>
            <w:tcW w:w="675" w:type="dxa"/>
            <w:vAlign w:val="center"/>
          </w:tcPr>
          <w:p w:rsidR="00D32F33" w:rsidRPr="00790DE4" w:rsidRDefault="00D32F33" w:rsidP="00D32F33">
            <w:pPr>
              <w:jc w:val="center"/>
              <w:rPr>
                <w:lang w:val="uk-UA"/>
              </w:rPr>
            </w:pPr>
            <w:r w:rsidRPr="00790DE4">
              <w:rPr>
                <w:sz w:val="22"/>
                <w:szCs w:val="22"/>
                <w:lang w:val="uk-UA"/>
              </w:rPr>
              <w:t>16</w:t>
            </w:r>
          </w:p>
        </w:tc>
        <w:tc>
          <w:tcPr>
            <w:tcW w:w="7797" w:type="dxa"/>
          </w:tcPr>
          <w:p w:rsidR="00D32F33" w:rsidRPr="00790DE4" w:rsidRDefault="00D32F33" w:rsidP="00D32F33">
            <w:pPr>
              <w:jc w:val="both"/>
              <w:rPr>
                <w:lang w:val="uk-UA"/>
              </w:rPr>
            </w:pPr>
            <w:r w:rsidRPr="00790DE4">
              <w:rPr>
                <w:sz w:val="22"/>
                <w:szCs w:val="22"/>
                <w:lang w:val="uk-UA"/>
              </w:rPr>
              <w:t>УЗД поверхневих структур, м"яких тканин кісток та суглобів:</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D32F33" w:rsidP="00D32F33">
            <w:pPr>
              <w:jc w:val="center"/>
              <w:rPr>
                <w:lang w:val="uk-UA"/>
              </w:rPr>
            </w:pP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16.1</w:t>
            </w:r>
          </w:p>
        </w:tc>
        <w:tc>
          <w:tcPr>
            <w:tcW w:w="7797" w:type="dxa"/>
          </w:tcPr>
          <w:p w:rsidR="00D32F33" w:rsidRPr="00790DE4" w:rsidRDefault="00D32F33" w:rsidP="00D32F33">
            <w:pPr>
              <w:jc w:val="both"/>
              <w:rPr>
                <w:lang w:val="uk-UA"/>
              </w:rPr>
            </w:pPr>
            <w:r w:rsidRPr="00790DE4">
              <w:rPr>
                <w:sz w:val="22"/>
                <w:szCs w:val="22"/>
                <w:lang w:val="uk-UA"/>
              </w:rPr>
              <w:t>щитовидна залоза</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19,78</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16.2</w:t>
            </w:r>
          </w:p>
        </w:tc>
        <w:tc>
          <w:tcPr>
            <w:tcW w:w="7797" w:type="dxa"/>
          </w:tcPr>
          <w:p w:rsidR="00D32F33" w:rsidRPr="00790DE4" w:rsidRDefault="00D32F33" w:rsidP="00D32F33">
            <w:pPr>
              <w:jc w:val="both"/>
              <w:rPr>
                <w:lang w:val="uk-UA"/>
              </w:rPr>
            </w:pPr>
            <w:r w:rsidRPr="00790DE4">
              <w:rPr>
                <w:sz w:val="22"/>
                <w:szCs w:val="22"/>
                <w:lang w:val="uk-UA"/>
              </w:rPr>
              <w:t>молочні залози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30,93</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16.3</w:t>
            </w:r>
          </w:p>
        </w:tc>
        <w:tc>
          <w:tcPr>
            <w:tcW w:w="7797" w:type="dxa"/>
          </w:tcPr>
          <w:p w:rsidR="00D32F33" w:rsidRPr="00790DE4" w:rsidRDefault="00D32F33" w:rsidP="00D32F33">
            <w:pPr>
              <w:jc w:val="both"/>
              <w:rPr>
                <w:lang w:val="uk-UA"/>
              </w:rPr>
            </w:pPr>
            <w:r w:rsidRPr="00790DE4">
              <w:rPr>
                <w:sz w:val="22"/>
                <w:szCs w:val="22"/>
                <w:lang w:val="uk-UA"/>
              </w:rPr>
              <w:t>слинні залози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15,08</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16.4</w:t>
            </w:r>
          </w:p>
        </w:tc>
        <w:tc>
          <w:tcPr>
            <w:tcW w:w="7797" w:type="dxa"/>
          </w:tcPr>
          <w:p w:rsidR="00D32F33" w:rsidRPr="00790DE4" w:rsidRDefault="00D32F33" w:rsidP="00D32F33">
            <w:pPr>
              <w:jc w:val="both"/>
              <w:rPr>
                <w:lang w:val="uk-UA"/>
              </w:rPr>
            </w:pPr>
            <w:r w:rsidRPr="00790DE4">
              <w:rPr>
                <w:sz w:val="22"/>
                <w:szCs w:val="22"/>
                <w:lang w:val="uk-UA"/>
              </w:rPr>
              <w:t>лімфатичні вузли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15,51</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16.5</w:t>
            </w:r>
          </w:p>
        </w:tc>
        <w:tc>
          <w:tcPr>
            <w:tcW w:w="7797" w:type="dxa"/>
          </w:tcPr>
          <w:p w:rsidR="00D32F33" w:rsidRPr="00790DE4" w:rsidRDefault="00D32F33" w:rsidP="00D32F33">
            <w:pPr>
              <w:jc w:val="both"/>
              <w:rPr>
                <w:lang w:val="uk-UA"/>
              </w:rPr>
            </w:pPr>
            <w:r w:rsidRPr="00790DE4">
              <w:rPr>
                <w:sz w:val="22"/>
                <w:szCs w:val="22"/>
                <w:lang w:val="uk-UA"/>
              </w:rPr>
              <w:t>м»які тканини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14,86</w:t>
            </w:r>
          </w:p>
        </w:tc>
      </w:tr>
      <w:tr w:rsidR="00D32F33" w:rsidRPr="00D32F33" w:rsidTr="00DB769C">
        <w:trPr>
          <w:cantSplit/>
        </w:trPr>
        <w:tc>
          <w:tcPr>
            <w:tcW w:w="675" w:type="dxa"/>
            <w:vAlign w:val="center"/>
          </w:tcPr>
          <w:p w:rsidR="00D32F33" w:rsidRPr="00790DE4" w:rsidRDefault="00D32F33" w:rsidP="00D32F33">
            <w:pPr>
              <w:jc w:val="center"/>
              <w:rPr>
                <w:lang w:val="uk-UA"/>
              </w:rPr>
            </w:pPr>
            <w:r w:rsidRPr="00790DE4">
              <w:rPr>
                <w:sz w:val="22"/>
                <w:szCs w:val="22"/>
                <w:lang w:val="uk-UA"/>
              </w:rPr>
              <w:t>17</w:t>
            </w:r>
          </w:p>
        </w:tc>
        <w:tc>
          <w:tcPr>
            <w:tcW w:w="7797" w:type="dxa"/>
          </w:tcPr>
          <w:p w:rsidR="00D32F33" w:rsidRPr="00790DE4" w:rsidRDefault="00D32F33" w:rsidP="00D32F33">
            <w:pPr>
              <w:jc w:val="both"/>
              <w:rPr>
                <w:lang w:val="uk-UA"/>
              </w:rPr>
            </w:pPr>
            <w:r w:rsidRPr="00790DE4">
              <w:rPr>
                <w:sz w:val="22"/>
                <w:szCs w:val="22"/>
                <w:lang w:val="uk-UA"/>
              </w:rPr>
              <w:t>УЗД судин</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D32F33" w:rsidP="00D32F33">
            <w:pPr>
              <w:jc w:val="center"/>
              <w:rPr>
                <w:lang w:val="uk-UA"/>
              </w:rPr>
            </w:pP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17.1</w:t>
            </w:r>
          </w:p>
        </w:tc>
        <w:tc>
          <w:tcPr>
            <w:tcW w:w="7797" w:type="dxa"/>
          </w:tcPr>
          <w:p w:rsidR="00D32F33" w:rsidRPr="00790DE4" w:rsidRDefault="00D32F33" w:rsidP="00D32F33">
            <w:pPr>
              <w:jc w:val="both"/>
              <w:rPr>
                <w:lang w:val="uk-UA"/>
              </w:rPr>
            </w:pPr>
            <w:r w:rsidRPr="00790DE4">
              <w:rPr>
                <w:sz w:val="22"/>
                <w:szCs w:val="22"/>
                <w:lang w:val="uk-UA"/>
              </w:rPr>
              <w:t>периферичні судини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21,51</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17.2</w:t>
            </w:r>
          </w:p>
        </w:tc>
        <w:tc>
          <w:tcPr>
            <w:tcW w:w="7797" w:type="dxa"/>
          </w:tcPr>
          <w:p w:rsidR="00D32F33" w:rsidRPr="00790DE4" w:rsidRDefault="00D32F33" w:rsidP="00D32F33">
            <w:pPr>
              <w:jc w:val="both"/>
              <w:rPr>
                <w:lang w:val="uk-UA"/>
              </w:rPr>
            </w:pPr>
            <w:r w:rsidRPr="00790DE4">
              <w:rPr>
                <w:sz w:val="22"/>
                <w:szCs w:val="22"/>
                <w:lang w:val="uk-UA"/>
              </w:rPr>
              <w:t>а</w:t>
            </w:r>
            <w:r w:rsidR="009C538A" w:rsidRPr="00790DE4">
              <w:rPr>
                <w:sz w:val="22"/>
                <w:szCs w:val="22"/>
                <w:lang w:val="uk-UA"/>
              </w:rPr>
              <w:t>ртері</w:t>
            </w:r>
            <w:r w:rsidRPr="00790DE4">
              <w:rPr>
                <w:sz w:val="22"/>
                <w:szCs w:val="22"/>
                <w:lang w:val="uk-UA"/>
              </w:rPr>
              <w:t>ї верхньої кінцівки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44,62</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17.3</w:t>
            </w:r>
          </w:p>
        </w:tc>
        <w:tc>
          <w:tcPr>
            <w:tcW w:w="7797" w:type="dxa"/>
          </w:tcPr>
          <w:p w:rsidR="00D32F33" w:rsidRPr="00790DE4" w:rsidRDefault="00D32F33" w:rsidP="00D32F33">
            <w:pPr>
              <w:jc w:val="both"/>
              <w:rPr>
                <w:lang w:val="uk-UA"/>
              </w:rPr>
            </w:pPr>
            <w:r w:rsidRPr="00790DE4">
              <w:rPr>
                <w:sz w:val="22"/>
                <w:szCs w:val="22"/>
                <w:lang w:val="uk-UA"/>
              </w:rPr>
              <w:t>вени верхньої кінцівки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44,62</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17.4</w:t>
            </w:r>
          </w:p>
        </w:tc>
        <w:tc>
          <w:tcPr>
            <w:tcW w:w="7797" w:type="dxa"/>
          </w:tcPr>
          <w:p w:rsidR="00D32F33" w:rsidRPr="00790DE4" w:rsidRDefault="00D32F33" w:rsidP="00D32F33">
            <w:pPr>
              <w:jc w:val="both"/>
              <w:rPr>
                <w:lang w:val="uk-UA"/>
              </w:rPr>
            </w:pPr>
            <w:r w:rsidRPr="00790DE4">
              <w:rPr>
                <w:sz w:val="22"/>
                <w:szCs w:val="22"/>
                <w:lang w:val="uk-UA"/>
              </w:rPr>
              <w:t>артерії нижньої кінцівки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44,62</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17.5</w:t>
            </w:r>
          </w:p>
        </w:tc>
        <w:tc>
          <w:tcPr>
            <w:tcW w:w="7797" w:type="dxa"/>
          </w:tcPr>
          <w:p w:rsidR="00D32F33" w:rsidRPr="00790DE4" w:rsidRDefault="00D32F33" w:rsidP="00D32F33">
            <w:pPr>
              <w:jc w:val="both"/>
              <w:rPr>
                <w:lang w:val="uk-UA"/>
              </w:rPr>
            </w:pPr>
            <w:r w:rsidRPr="00790DE4">
              <w:rPr>
                <w:sz w:val="22"/>
                <w:szCs w:val="22"/>
                <w:lang w:val="uk-UA"/>
              </w:rPr>
              <w:t>вени нижньої кінцівки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44,62</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17.6</w:t>
            </w:r>
          </w:p>
        </w:tc>
        <w:tc>
          <w:tcPr>
            <w:tcW w:w="7797" w:type="dxa"/>
          </w:tcPr>
          <w:p w:rsidR="00D32F33" w:rsidRPr="00790DE4" w:rsidRDefault="00D32F33" w:rsidP="009C538A">
            <w:pPr>
              <w:rPr>
                <w:lang w:val="uk-UA"/>
              </w:rPr>
            </w:pPr>
            <w:proofErr w:type="spellStart"/>
            <w:r w:rsidRPr="00790DE4">
              <w:rPr>
                <w:sz w:val="22"/>
                <w:szCs w:val="22"/>
                <w:lang w:val="uk-UA"/>
              </w:rPr>
              <w:t>екстпакраніальних</w:t>
            </w:r>
            <w:proofErr w:type="spellEnd"/>
            <w:r w:rsidRPr="00790DE4">
              <w:rPr>
                <w:sz w:val="22"/>
                <w:szCs w:val="22"/>
                <w:lang w:val="uk-UA"/>
              </w:rPr>
              <w:t xml:space="preserve"> судин</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43,76</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17.7</w:t>
            </w:r>
          </w:p>
        </w:tc>
        <w:tc>
          <w:tcPr>
            <w:tcW w:w="7797" w:type="dxa"/>
          </w:tcPr>
          <w:p w:rsidR="00D32F33" w:rsidRPr="00790DE4" w:rsidRDefault="00D32F33" w:rsidP="00D32F33">
            <w:pPr>
              <w:jc w:val="both"/>
              <w:rPr>
                <w:lang w:val="uk-UA"/>
              </w:rPr>
            </w:pPr>
            <w:r w:rsidRPr="00790DE4">
              <w:rPr>
                <w:sz w:val="22"/>
                <w:szCs w:val="22"/>
                <w:lang w:val="uk-UA"/>
              </w:rPr>
              <w:t>судини черевної порожнини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44,62</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17.8</w:t>
            </w:r>
          </w:p>
        </w:tc>
        <w:tc>
          <w:tcPr>
            <w:tcW w:w="7797" w:type="dxa"/>
          </w:tcPr>
          <w:p w:rsidR="00D32F33" w:rsidRPr="00790DE4" w:rsidRDefault="00D32F33" w:rsidP="00D32F33">
            <w:pPr>
              <w:jc w:val="both"/>
              <w:rPr>
                <w:lang w:val="uk-UA"/>
              </w:rPr>
            </w:pPr>
            <w:proofErr w:type="spellStart"/>
            <w:r w:rsidRPr="00790DE4">
              <w:rPr>
                <w:sz w:val="22"/>
                <w:szCs w:val="22"/>
                <w:lang w:val="uk-UA"/>
              </w:rPr>
              <w:t>транскраніальна</w:t>
            </w:r>
            <w:proofErr w:type="spellEnd"/>
            <w:r w:rsidRPr="00790DE4">
              <w:rPr>
                <w:sz w:val="22"/>
                <w:szCs w:val="22"/>
                <w:lang w:val="uk-UA"/>
              </w:rPr>
              <w:t xml:space="preserve"> </w:t>
            </w:r>
            <w:proofErr w:type="spellStart"/>
            <w:r w:rsidRPr="00790DE4">
              <w:rPr>
                <w:sz w:val="22"/>
                <w:szCs w:val="22"/>
                <w:lang w:val="uk-UA"/>
              </w:rPr>
              <w:t>допплерографія</w:t>
            </w:r>
            <w:proofErr w:type="spellEnd"/>
            <w:r w:rsidRPr="00790DE4">
              <w:rPr>
                <w:sz w:val="22"/>
                <w:szCs w:val="22"/>
                <w:lang w:val="uk-UA"/>
              </w:rPr>
              <w:t xml:space="preserve"> судин головного </w:t>
            </w:r>
            <w:proofErr w:type="spellStart"/>
            <w:r w:rsidRPr="00790DE4">
              <w:rPr>
                <w:sz w:val="22"/>
                <w:szCs w:val="22"/>
                <w:lang w:val="uk-UA"/>
              </w:rPr>
              <w:t>мозгу</w:t>
            </w:r>
            <w:proofErr w:type="spellEnd"/>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57,88</w:t>
            </w:r>
          </w:p>
        </w:tc>
      </w:tr>
      <w:tr w:rsidR="00D32F33" w:rsidRPr="00D32F33" w:rsidTr="00DB769C">
        <w:trPr>
          <w:cantSplit/>
        </w:trPr>
        <w:tc>
          <w:tcPr>
            <w:tcW w:w="675" w:type="dxa"/>
            <w:vAlign w:val="center"/>
          </w:tcPr>
          <w:p w:rsidR="00D32F33" w:rsidRPr="00790DE4" w:rsidRDefault="00D32F33" w:rsidP="00D32F33">
            <w:pPr>
              <w:jc w:val="center"/>
              <w:rPr>
                <w:lang w:val="uk-UA"/>
              </w:rPr>
            </w:pPr>
            <w:r w:rsidRPr="00790DE4">
              <w:rPr>
                <w:sz w:val="22"/>
                <w:szCs w:val="22"/>
                <w:lang w:val="uk-UA"/>
              </w:rPr>
              <w:t>18</w:t>
            </w:r>
          </w:p>
        </w:tc>
        <w:tc>
          <w:tcPr>
            <w:tcW w:w="7797" w:type="dxa"/>
          </w:tcPr>
          <w:p w:rsidR="00D32F33" w:rsidRPr="00790DE4" w:rsidRDefault="00D32F33" w:rsidP="00D32F33">
            <w:pPr>
              <w:jc w:val="both"/>
              <w:rPr>
                <w:lang w:val="uk-UA"/>
              </w:rPr>
            </w:pPr>
            <w:r w:rsidRPr="00790DE4">
              <w:rPr>
                <w:sz w:val="22"/>
                <w:szCs w:val="22"/>
                <w:lang w:val="uk-UA"/>
              </w:rPr>
              <w:t>УЗД органів грудної клітини: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D32F33" w:rsidP="00D32F33">
            <w:pPr>
              <w:jc w:val="center"/>
              <w:rPr>
                <w:lang w:val="uk-UA"/>
              </w:rPr>
            </w:pP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18.1</w:t>
            </w:r>
          </w:p>
        </w:tc>
        <w:tc>
          <w:tcPr>
            <w:tcW w:w="7797" w:type="dxa"/>
          </w:tcPr>
          <w:p w:rsidR="00D32F33" w:rsidRPr="00790DE4" w:rsidRDefault="00D32F33" w:rsidP="00D32F33">
            <w:pPr>
              <w:jc w:val="both"/>
              <w:rPr>
                <w:lang w:val="uk-UA"/>
              </w:rPr>
            </w:pPr>
            <w:r w:rsidRPr="00790DE4">
              <w:rPr>
                <w:sz w:val="22"/>
                <w:szCs w:val="22"/>
                <w:lang w:val="uk-UA"/>
              </w:rPr>
              <w:t>середостіння</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A62F6D">
            <w:pPr>
              <w:jc w:val="center"/>
              <w:rPr>
                <w:lang w:val="uk-UA"/>
              </w:rPr>
            </w:pPr>
            <w:r w:rsidRPr="00790DE4">
              <w:rPr>
                <w:sz w:val="22"/>
                <w:szCs w:val="22"/>
                <w:lang w:val="uk-UA"/>
              </w:rPr>
              <w:t>19,</w:t>
            </w:r>
            <w:r w:rsidR="00A62F6D" w:rsidRPr="00790DE4">
              <w:rPr>
                <w:sz w:val="22"/>
                <w:szCs w:val="22"/>
                <w:lang w:val="uk-UA"/>
              </w:rPr>
              <w:t>78</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18.2</w:t>
            </w:r>
          </w:p>
        </w:tc>
        <w:tc>
          <w:tcPr>
            <w:tcW w:w="7797" w:type="dxa"/>
          </w:tcPr>
          <w:p w:rsidR="00D32F33" w:rsidRPr="00790DE4" w:rsidRDefault="00D32F33" w:rsidP="00D32F33">
            <w:pPr>
              <w:jc w:val="both"/>
              <w:rPr>
                <w:lang w:val="uk-UA"/>
              </w:rPr>
            </w:pPr>
            <w:r w:rsidRPr="00790DE4">
              <w:rPr>
                <w:sz w:val="22"/>
                <w:szCs w:val="22"/>
                <w:lang w:val="uk-UA"/>
              </w:rPr>
              <w:t>плевральна порожнина</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20,22</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18.3</w:t>
            </w:r>
          </w:p>
        </w:tc>
        <w:tc>
          <w:tcPr>
            <w:tcW w:w="7797" w:type="dxa"/>
          </w:tcPr>
          <w:p w:rsidR="00D32F33" w:rsidRPr="00790DE4" w:rsidRDefault="00D32F33" w:rsidP="00D32F33">
            <w:pPr>
              <w:jc w:val="both"/>
              <w:rPr>
                <w:lang w:val="uk-UA"/>
              </w:rPr>
            </w:pPr>
            <w:proofErr w:type="spellStart"/>
            <w:r w:rsidRPr="00790DE4">
              <w:rPr>
                <w:sz w:val="22"/>
                <w:szCs w:val="22"/>
                <w:lang w:val="uk-UA"/>
              </w:rPr>
              <w:t>вилочкова</w:t>
            </w:r>
            <w:proofErr w:type="spellEnd"/>
            <w:r w:rsidRPr="00790DE4">
              <w:rPr>
                <w:sz w:val="22"/>
                <w:szCs w:val="22"/>
                <w:lang w:val="uk-UA"/>
              </w:rPr>
              <w:t xml:space="preserve"> залоза</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9C538A" w:rsidP="00D32F33">
            <w:pPr>
              <w:jc w:val="center"/>
              <w:rPr>
                <w:lang w:val="uk-UA"/>
              </w:rPr>
            </w:pPr>
            <w:r w:rsidRPr="00790DE4">
              <w:rPr>
                <w:sz w:val="22"/>
                <w:szCs w:val="22"/>
                <w:lang w:val="uk-UA"/>
              </w:rPr>
              <w:t>19,78</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18.4</w:t>
            </w:r>
          </w:p>
        </w:tc>
        <w:tc>
          <w:tcPr>
            <w:tcW w:w="7797" w:type="dxa"/>
          </w:tcPr>
          <w:p w:rsidR="00D32F33" w:rsidRPr="00790DE4" w:rsidRDefault="00A62F6D" w:rsidP="00D32F33">
            <w:pPr>
              <w:jc w:val="both"/>
              <w:rPr>
                <w:lang w:val="uk-UA"/>
              </w:rPr>
            </w:pPr>
            <w:proofErr w:type="spellStart"/>
            <w:r w:rsidRPr="00790DE4">
              <w:rPr>
                <w:sz w:val="22"/>
                <w:szCs w:val="22"/>
                <w:lang w:val="uk-UA"/>
              </w:rPr>
              <w:t>ехокардіографія</w:t>
            </w:r>
            <w:proofErr w:type="spellEnd"/>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30,06</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18.5</w:t>
            </w:r>
          </w:p>
        </w:tc>
        <w:tc>
          <w:tcPr>
            <w:tcW w:w="7797" w:type="dxa"/>
          </w:tcPr>
          <w:p w:rsidR="00D32F33" w:rsidRPr="00790DE4" w:rsidRDefault="00D32F33" w:rsidP="00D32F33">
            <w:pPr>
              <w:jc w:val="both"/>
              <w:rPr>
                <w:lang w:val="uk-UA"/>
              </w:rPr>
            </w:pPr>
            <w:proofErr w:type="spellStart"/>
            <w:r w:rsidRPr="00790DE4">
              <w:rPr>
                <w:sz w:val="22"/>
                <w:szCs w:val="22"/>
                <w:lang w:val="uk-UA"/>
              </w:rPr>
              <w:t>ехокардіографія</w:t>
            </w:r>
            <w:proofErr w:type="spellEnd"/>
            <w:r w:rsidRPr="00790DE4">
              <w:rPr>
                <w:sz w:val="22"/>
                <w:szCs w:val="22"/>
                <w:lang w:val="uk-UA"/>
              </w:rPr>
              <w:t xml:space="preserve"> з допплерівським аналізом</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44,19</w:t>
            </w:r>
          </w:p>
        </w:tc>
      </w:tr>
      <w:tr w:rsidR="00D32F33" w:rsidRPr="00D32F33" w:rsidTr="00DB769C">
        <w:trPr>
          <w:cantSplit/>
        </w:trPr>
        <w:tc>
          <w:tcPr>
            <w:tcW w:w="675" w:type="dxa"/>
            <w:vAlign w:val="center"/>
          </w:tcPr>
          <w:p w:rsidR="00D32F33" w:rsidRPr="00790DE4" w:rsidRDefault="00D32F33" w:rsidP="00D32F33">
            <w:pPr>
              <w:jc w:val="center"/>
              <w:rPr>
                <w:lang w:val="uk-UA"/>
              </w:rPr>
            </w:pPr>
            <w:r w:rsidRPr="00790DE4">
              <w:rPr>
                <w:sz w:val="22"/>
                <w:szCs w:val="22"/>
                <w:lang w:val="uk-UA"/>
              </w:rPr>
              <w:t>19</w:t>
            </w:r>
          </w:p>
        </w:tc>
        <w:tc>
          <w:tcPr>
            <w:tcW w:w="7797" w:type="dxa"/>
          </w:tcPr>
          <w:p w:rsidR="00D32F33" w:rsidRPr="00790DE4" w:rsidRDefault="00D32F33" w:rsidP="00D32F33">
            <w:pPr>
              <w:jc w:val="both"/>
              <w:rPr>
                <w:lang w:val="uk-UA"/>
              </w:rPr>
            </w:pPr>
            <w:r w:rsidRPr="00790DE4">
              <w:rPr>
                <w:sz w:val="22"/>
                <w:szCs w:val="22"/>
                <w:lang w:val="uk-UA"/>
              </w:rPr>
              <w:t>УЗД новонароджених:</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D32F33" w:rsidP="00D32F33">
            <w:pPr>
              <w:jc w:val="center"/>
              <w:rPr>
                <w:lang w:val="uk-UA"/>
              </w:rPr>
            </w:pP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19.1</w:t>
            </w:r>
          </w:p>
        </w:tc>
        <w:tc>
          <w:tcPr>
            <w:tcW w:w="7797" w:type="dxa"/>
          </w:tcPr>
          <w:p w:rsidR="00D32F33" w:rsidRPr="00790DE4" w:rsidRDefault="00C60132" w:rsidP="00D32F33">
            <w:pPr>
              <w:jc w:val="both"/>
              <w:rPr>
                <w:lang w:val="uk-UA"/>
              </w:rPr>
            </w:pPr>
            <w:r w:rsidRPr="00790DE4">
              <w:rPr>
                <w:sz w:val="22"/>
                <w:szCs w:val="22"/>
                <w:lang w:val="uk-UA"/>
              </w:rPr>
              <w:t xml:space="preserve">головного </w:t>
            </w:r>
            <w:proofErr w:type="spellStart"/>
            <w:r w:rsidRPr="00790DE4">
              <w:rPr>
                <w:sz w:val="22"/>
                <w:szCs w:val="22"/>
                <w:lang w:val="uk-UA"/>
              </w:rPr>
              <w:t>мозгу</w:t>
            </w:r>
            <w:proofErr w:type="spellEnd"/>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29,20</w:t>
            </w:r>
          </w:p>
        </w:tc>
      </w:tr>
      <w:tr w:rsidR="00D32F33" w:rsidRPr="00D32F33" w:rsidTr="00DB769C">
        <w:trPr>
          <w:cantSplit/>
        </w:trPr>
        <w:tc>
          <w:tcPr>
            <w:tcW w:w="675" w:type="dxa"/>
            <w:vAlign w:val="center"/>
          </w:tcPr>
          <w:p w:rsidR="00D32F33" w:rsidRPr="00790DE4" w:rsidRDefault="005E1FA6" w:rsidP="00D32F33">
            <w:pPr>
              <w:jc w:val="center"/>
              <w:rPr>
                <w:lang w:val="uk-UA"/>
              </w:rPr>
            </w:pPr>
            <w:r>
              <w:rPr>
                <w:sz w:val="22"/>
                <w:szCs w:val="22"/>
                <w:lang w:val="uk-UA"/>
              </w:rPr>
              <w:t>19.2</w:t>
            </w:r>
          </w:p>
        </w:tc>
        <w:tc>
          <w:tcPr>
            <w:tcW w:w="7797" w:type="dxa"/>
          </w:tcPr>
          <w:p w:rsidR="00D32F33" w:rsidRPr="00790DE4" w:rsidRDefault="00C60132" w:rsidP="00D32F33">
            <w:pPr>
              <w:jc w:val="both"/>
              <w:rPr>
                <w:lang w:val="uk-UA"/>
              </w:rPr>
            </w:pPr>
            <w:r w:rsidRPr="00790DE4">
              <w:rPr>
                <w:sz w:val="22"/>
                <w:szCs w:val="22"/>
                <w:lang w:val="uk-UA"/>
              </w:rPr>
              <w:t>внутрішніх органів</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30,93</w:t>
            </w:r>
          </w:p>
        </w:tc>
      </w:tr>
      <w:tr w:rsidR="00D32F33" w:rsidRPr="00D32F33" w:rsidTr="00DB769C">
        <w:trPr>
          <w:cantSplit/>
        </w:trPr>
        <w:tc>
          <w:tcPr>
            <w:tcW w:w="675" w:type="dxa"/>
            <w:vAlign w:val="center"/>
          </w:tcPr>
          <w:p w:rsidR="00D32F33" w:rsidRPr="00790DE4" w:rsidRDefault="00C60132" w:rsidP="00D32F33">
            <w:pPr>
              <w:jc w:val="center"/>
              <w:rPr>
                <w:lang w:val="uk-UA"/>
              </w:rPr>
            </w:pPr>
            <w:r w:rsidRPr="00790DE4">
              <w:rPr>
                <w:sz w:val="22"/>
                <w:szCs w:val="22"/>
                <w:lang w:val="uk-UA"/>
              </w:rPr>
              <w:t>20</w:t>
            </w:r>
          </w:p>
        </w:tc>
        <w:tc>
          <w:tcPr>
            <w:tcW w:w="7797" w:type="dxa"/>
          </w:tcPr>
          <w:p w:rsidR="00D32F33" w:rsidRPr="00790DE4" w:rsidRDefault="00C60132" w:rsidP="00D32F33">
            <w:pPr>
              <w:jc w:val="both"/>
              <w:rPr>
                <w:lang w:val="uk-UA"/>
              </w:rPr>
            </w:pPr>
            <w:proofErr w:type="spellStart"/>
            <w:r w:rsidRPr="00790DE4">
              <w:rPr>
                <w:sz w:val="22"/>
                <w:szCs w:val="22"/>
                <w:lang w:val="uk-UA"/>
              </w:rPr>
              <w:t>Черезшкірна</w:t>
            </w:r>
            <w:proofErr w:type="spellEnd"/>
            <w:r w:rsidRPr="00790DE4">
              <w:rPr>
                <w:sz w:val="22"/>
                <w:szCs w:val="22"/>
                <w:lang w:val="uk-UA"/>
              </w:rPr>
              <w:t xml:space="preserve"> діагностична пункція поверхневих структур та м"яких тканин</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29,63</w:t>
            </w:r>
          </w:p>
        </w:tc>
      </w:tr>
      <w:tr w:rsidR="00D32F33" w:rsidRPr="00D32F33" w:rsidTr="00DB769C">
        <w:trPr>
          <w:cantSplit/>
        </w:trPr>
        <w:tc>
          <w:tcPr>
            <w:tcW w:w="675" w:type="dxa"/>
            <w:vAlign w:val="center"/>
          </w:tcPr>
          <w:p w:rsidR="00D32F33" w:rsidRPr="00790DE4" w:rsidRDefault="00C60132" w:rsidP="00D32F33">
            <w:pPr>
              <w:jc w:val="center"/>
              <w:rPr>
                <w:lang w:val="uk-UA"/>
              </w:rPr>
            </w:pPr>
            <w:r w:rsidRPr="00790DE4">
              <w:rPr>
                <w:sz w:val="22"/>
                <w:szCs w:val="22"/>
                <w:lang w:val="uk-UA"/>
              </w:rPr>
              <w:t>21</w:t>
            </w:r>
          </w:p>
        </w:tc>
        <w:tc>
          <w:tcPr>
            <w:tcW w:w="7797" w:type="dxa"/>
          </w:tcPr>
          <w:p w:rsidR="00D32F33" w:rsidRPr="00790DE4" w:rsidRDefault="00C60132" w:rsidP="00D32F33">
            <w:pPr>
              <w:jc w:val="both"/>
              <w:rPr>
                <w:lang w:val="uk-UA"/>
              </w:rPr>
            </w:pPr>
            <w:proofErr w:type="spellStart"/>
            <w:r w:rsidRPr="00790DE4">
              <w:rPr>
                <w:sz w:val="22"/>
                <w:szCs w:val="22"/>
                <w:lang w:val="uk-UA"/>
              </w:rPr>
              <w:t>Черезшкірна</w:t>
            </w:r>
            <w:proofErr w:type="spellEnd"/>
            <w:r w:rsidRPr="00790DE4">
              <w:rPr>
                <w:sz w:val="22"/>
                <w:szCs w:val="22"/>
                <w:lang w:val="uk-UA"/>
              </w:rPr>
              <w:t xml:space="preserve"> діагностична пункція внутрішніх органів</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43,76</w:t>
            </w:r>
          </w:p>
        </w:tc>
      </w:tr>
      <w:tr w:rsidR="00D32F33" w:rsidRPr="00A62F6D" w:rsidTr="00DB769C">
        <w:trPr>
          <w:cantSplit/>
        </w:trPr>
        <w:tc>
          <w:tcPr>
            <w:tcW w:w="675" w:type="dxa"/>
            <w:vAlign w:val="center"/>
          </w:tcPr>
          <w:p w:rsidR="00D32F33" w:rsidRPr="00790DE4" w:rsidRDefault="00C60132" w:rsidP="00D32F33">
            <w:pPr>
              <w:jc w:val="center"/>
              <w:rPr>
                <w:lang w:val="uk-UA"/>
              </w:rPr>
            </w:pPr>
            <w:r w:rsidRPr="00790DE4">
              <w:rPr>
                <w:sz w:val="22"/>
                <w:szCs w:val="22"/>
                <w:lang w:val="uk-UA"/>
              </w:rPr>
              <w:t>22</w:t>
            </w:r>
          </w:p>
        </w:tc>
        <w:tc>
          <w:tcPr>
            <w:tcW w:w="7797" w:type="dxa"/>
          </w:tcPr>
          <w:p w:rsidR="00D32F33" w:rsidRPr="00790DE4" w:rsidRDefault="00C60132" w:rsidP="00D32F33">
            <w:pPr>
              <w:jc w:val="both"/>
              <w:rPr>
                <w:lang w:val="uk-UA"/>
              </w:rPr>
            </w:pPr>
            <w:r w:rsidRPr="00790DE4">
              <w:rPr>
                <w:sz w:val="22"/>
                <w:szCs w:val="22"/>
                <w:lang w:val="uk-UA"/>
              </w:rPr>
              <w:t>Функціональні дослідження жовчного міхура, жовчних протоків, підшлункової залози</w:t>
            </w:r>
          </w:p>
        </w:tc>
        <w:tc>
          <w:tcPr>
            <w:tcW w:w="682" w:type="dxa"/>
            <w:vAlign w:val="center"/>
          </w:tcPr>
          <w:p w:rsidR="00D32F33" w:rsidRPr="00790DE4" w:rsidRDefault="00D32F33" w:rsidP="00D32F33">
            <w:pPr>
              <w:jc w:val="both"/>
              <w:rPr>
                <w:lang w:val="uk-UA"/>
              </w:rPr>
            </w:pPr>
          </w:p>
        </w:tc>
        <w:tc>
          <w:tcPr>
            <w:tcW w:w="1586" w:type="dxa"/>
            <w:vAlign w:val="center"/>
          </w:tcPr>
          <w:p w:rsidR="00D32F33" w:rsidRPr="00790DE4" w:rsidRDefault="00A62F6D" w:rsidP="00D32F33">
            <w:pPr>
              <w:jc w:val="center"/>
              <w:rPr>
                <w:lang w:val="uk-UA"/>
              </w:rPr>
            </w:pPr>
            <w:r w:rsidRPr="00790DE4">
              <w:rPr>
                <w:sz w:val="22"/>
                <w:szCs w:val="22"/>
                <w:lang w:val="uk-UA"/>
              </w:rPr>
              <w:t>60,48</w:t>
            </w:r>
          </w:p>
        </w:tc>
      </w:tr>
      <w:tr w:rsidR="00514695" w:rsidRPr="00A62F6D" w:rsidTr="00DB769C">
        <w:trPr>
          <w:cantSplit/>
        </w:trPr>
        <w:tc>
          <w:tcPr>
            <w:tcW w:w="10740" w:type="dxa"/>
            <w:gridSpan w:val="4"/>
            <w:vAlign w:val="center"/>
          </w:tcPr>
          <w:p w:rsidR="00514695" w:rsidRPr="00790DE4" w:rsidRDefault="00A26F58" w:rsidP="00A26F58">
            <w:pPr>
              <w:jc w:val="center"/>
              <w:rPr>
                <w:lang w:val="uk-UA"/>
              </w:rPr>
            </w:pPr>
            <w:r w:rsidRPr="00790DE4">
              <w:rPr>
                <w:b/>
                <w:sz w:val="22"/>
                <w:szCs w:val="22"/>
                <w:lang w:val="uk-UA"/>
              </w:rPr>
              <w:t xml:space="preserve">Ужгородська районна лікарня №1, </w:t>
            </w:r>
            <w:proofErr w:type="spellStart"/>
            <w:r w:rsidRPr="00790DE4">
              <w:rPr>
                <w:b/>
                <w:sz w:val="22"/>
                <w:szCs w:val="22"/>
                <w:lang w:val="uk-UA"/>
              </w:rPr>
              <w:t>м.Чоп</w:t>
            </w:r>
            <w:proofErr w:type="spellEnd"/>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23</w:t>
            </w:r>
          </w:p>
        </w:tc>
        <w:tc>
          <w:tcPr>
            <w:tcW w:w="7797" w:type="dxa"/>
          </w:tcPr>
          <w:p w:rsidR="00114D8C" w:rsidRPr="00790DE4" w:rsidRDefault="00114D8C" w:rsidP="005E1FA6">
            <w:pPr>
              <w:rPr>
                <w:lang w:val="uk-UA"/>
              </w:rPr>
            </w:pPr>
            <w:r w:rsidRPr="00790DE4">
              <w:rPr>
                <w:sz w:val="22"/>
                <w:szCs w:val="22"/>
                <w:lang w:val="uk-UA"/>
              </w:rPr>
              <w:t xml:space="preserve">Попередній та періодичний медичний огляд працівників, які працюють у шкідливих та небезпечних умовах праці </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101,72</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24</w:t>
            </w:r>
          </w:p>
        </w:tc>
        <w:tc>
          <w:tcPr>
            <w:tcW w:w="7797" w:type="dxa"/>
          </w:tcPr>
          <w:p w:rsidR="00114D8C" w:rsidRPr="00790DE4" w:rsidRDefault="00114D8C" w:rsidP="00114D8C">
            <w:pPr>
              <w:jc w:val="both"/>
              <w:rPr>
                <w:lang w:val="uk-UA"/>
              </w:rPr>
            </w:pPr>
            <w:r w:rsidRPr="00790DE4">
              <w:rPr>
                <w:sz w:val="22"/>
                <w:szCs w:val="22"/>
                <w:lang w:val="uk-UA"/>
              </w:rPr>
              <w:t xml:space="preserve">Попередній медичний огляд декретованої групи населення: </w:t>
            </w:r>
          </w:p>
          <w:p w:rsidR="00114D8C" w:rsidRPr="00790DE4" w:rsidRDefault="00114D8C" w:rsidP="00114D8C">
            <w:pPr>
              <w:jc w:val="both"/>
              <w:rPr>
                <w:i/>
                <w:sz w:val="11"/>
                <w:szCs w:val="11"/>
                <w:lang w:val="uk-UA"/>
              </w:rPr>
            </w:pPr>
            <w:r w:rsidRPr="00790DE4">
              <w:rPr>
                <w:i/>
                <w:sz w:val="11"/>
                <w:szCs w:val="11"/>
                <w:lang w:val="uk-UA"/>
              </w:rPr>
              <w:t xml:space="preserve">п.1 харчова та переробна промисловість,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п.4 ринки,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п.6 ДНЗ (приватні або за ініціативою), п.7 загальноосвітні навчальні заклади, п.8 позашкільні навчальні заклади, п.9 професійно-технічні навчальні заклади, п.10 вищі навчальні заклади ІІІ-І</w:t>
            </w:r>
            <w:r w:rsidRPr="00790DE4">
              <w:rPr>
                <w:i/>
                <w:sz w:val="11"/>
                <w:szCs w:val="11"/>
                <w:lang w:val="en-US"/>
              </w:rPr>
              <w:t>V</w:t>
            </w:r>
            <w:r w:rsidRPr="00790DE4">
              <w:rPr>
                <w:i/>
                <w:sz w:val="11"/>
                <w:szCs w:val="11"/>
                <w:lang w:val="uk-UA"/>
              </w:rPr>
              <w:t xml:space="preserve"> рівнів акредитації, п.11 притулки для неповнолітніх, п.12 дитячі і підліткові оздоровчі заклади, п.13 лікувально-профілактичні заклади для дорослих, п.14 пологові будинки, п.15 пральні, приймальні пункти білизни, хімчистки, п.16 перукарні, косметичні та масажні кабінети, п.17 лазні, сауни, п.18 готелі, п.19 гуртожитки, п.20 спортивно-оздоровчі комплекси, п.21 заклади культури, п.22 розважальні заклади, п.23 </w:t>
            </w:r>
            <w:proofErr w:type="spellStart"/>
            <w:r w:rsidRPr="00790DE4">
              <w:rPr>
                <w:i/>
                <w:sz w:val="11"/>
                <w:szCs w:val="11"/>
                <w:lang w:val="uk-UA"/>
              </w:rPr>
              <w:t>п-ва</w:t>
            </w:r>
            <w:proofErr w:type="spellEnd"/>
            <w:r w:rsidRPr="00790DE4">
              <w:rPr>
                <w:i/>
                <w:sz w:val="11"/>
                <w:szCs w:val="11"/>
                <w:lang w:val="uk-UA"/>
              </w:rPr>
              <w:t xml:space="preserve"> фармацевтичної промисловості, п.24 водоочисні та каналізаційні споруди, п.26 транспортно-дорожній комплекс, п.27 рибне господарство, п.28 </w:t>
            </w:r>
            <w:proofErr w:type="spellStart"/>
            <w:r w:rsidRPr="00790DE4">
              <w:rPr>
                <w:i/>
                <w:sz w:val="11"/>
                <w:szCs w:val="11"/>
                <w:lang w:val="uk-UA"/>
              </w:rPr>
              <w:t>суб</w:t>
            </w:r>
            <w:proofErr w:type="spellEnd"/>
            <w:r w:rsidRPr="00790DE4">
              <w:rPr>
                <w:i/>
                <w:sz w:val="11"/>
                <w:szCs w:val="11"/>
                <w:lang w:val="uk-UA"/>
              </w:rPr>
              <w:t>»</w:t>
            </w:r>
            <w:proofErr w:type="spellStart"/>
            <w:r w:rsidRPr="00790DE4">
              <w:rPr>
                <w:i/>
                <w:sz w:val="11"/>
                <w:szCs w:val="11"/>
                <w:lang w:val="uk-UA"/>
              </w:rPr>
              <w:t>єкти</w:t>
            </w:r>
            <w:proofErr w:type="spellEnd"/>
            <w:r w:rsidRPr="00790DE4">
              <w:rPr>
                <w:i/>
                <w:sz w:val="11"/>
                <w:szCs w:val="11"/>
                <w:lang w:val="uk-UA"/>
              </w:rPr>
              <w:t xml:space="preserve"> господарювання, п.29 приватні послуги вдома</w:t>
            </w:r>
          </w:p>
        </w:tc>
        <w:tc>
          <w:tcPr>
            <w:tcW w:w="682" w:type="dxa"/>
            <w:vAlign w:val="center"/>
          </w:tcPr>
          <w:p w:rsidR="00114D8C" w:rsidRPr="00790DE4" w:rsidRDefault="00114D8C" w:rsidP="00114D8C">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72,24</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77,64</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lastRenderedPageBreak/>
              <w:t>25</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декретованої групи населення , які проходять огляд один раз на рік:</w:t>
            </w:r>
          </w:p>
          <w:p w:rsidR="00114D8C" w:rsidRPr="00790DE4" w:rsidRDefault="00114D8C" w:rsidP="00114D8C">
            <w:pPr>
              <w:jc w:val="both"/>
              <w:rPr>
                <w:sz w:val="11"/>
                <w:szCs w:val="11"/>
                <w:lang w:val="uk-UA"/>
              </w:rPr>
            </w:pPr>
            <w:r w:rsidRPr="00790DE4">
              <w:rPr>
                <w:i/>
                <w:sz w:val="11"/>
                <w:szCs w:val="11"/>
                <w:lang w:val="uk-UA"/>
              </w:rPr>
              <w:t xml:space="preserve">п.1 харчова та переробна промисловість( працівники адміністрації, технологи, </w:t>
            </w:r>
            <w:proofErr w:type="spellStart"/>
            <w:r w:rsidRPr="00790DE4">
              <w:rPr>
                <w:i/>
                <w:sz w:val="11"/>
                <w:szCs w:val="11"/>
                <w:lang w:val="uk-UA"/>
              </w:rPr>
              <w:t>нач.цехів</w:t>
            </w:r>
            <w:proofErr w:type="spellEnd"/>
            <w:r w:rsidRPr="00790DE4">
              <w:rPr>
                <w:i/>
                <w:sz w:val="11"/>
                <w:szCs w:val="11"/>
                <w:lang w:val="uk-UA"/>
              </w:rPr>
              <w:t xml:space="preserve">, прибиральники, слюсарі і т.п.),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(адміністрація, працівники складів, прибиральники, слюсарі, електромонтери і т.п.), п.4 ринки (адміністрація, слюсарі, електромонтери та т.п.),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(адміністрація, слюсарі, електромонтери і т.п.), п.6 ДНЗ (приватні або за ініціативою) (слюсарі, столяри, двірники, прибиральники і т.п.), п.7 загальноосвітні навчальні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п.8 позашкільні навчальні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п.9 професійно-технічні навчальні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п.11 притулки для неповнолітніх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п.12 дитячі і підліткові оздоровчі заклади (адміністрація, викладачі, вихователі, </w:t>
            </w:r>
            <w:proofErr w:type="spellStart"/>
            <w:r w:rsidRPr="00790DE4">
              <w:rPr>
                <w:i/>
                <w:sz w:val="11"/>
                <w:szCs w:val="11"/>
                <w:lang w:val="uk-UA"/>
              </w:rPr>
              <w:t>мед.персонал</w:t>
            </w:r>
            <w:proofErr w:type="spellEnd"/>
            <w:r w:rsidRPr="00790DE4">
              <w:rPr>
                <w:i/>
                <w:sz w:val="11"/>
                <w:szCs w:val="11"/>
                <w:lang w:val="uk-UA"/>
              </w:rPr>
              <w:t xml:space="preserve"> і т.п.), п.13 лікувально-профілактичні заклади для дорослих (адміністрація, вихователі, помічника вихователів, </w:t>
            </w:r>
            <w:proofErr w:type="spellStart"/>
            <w:r w:rsidRPr="00790DE4">
              <w:rPr>
                <w:i/>
                <w:sz w:val="11"/>
                <w:szCs w:val="11"/>
                <w:lang w:val="uk-UA"/>
              </w:rPr>
              <w:t>мед.персонал</w:t>
            </w:r>
            <w:proofErr w:type="spellEnd"/>
            <w:r w:rsidRPr="00790DE4">
              <w:rPr>
                <w:i/>
                <w:sz w:val="11"/>
                <w:szCs w:val="11"/>
                <w:lang w:val="uk-UA"/>
              </w:rPr>
              <w:t xml:space="preserve">, тех..персонал, прибиральники), п.14 пологові будинки (адміністрація, тех..персонал, прибиральники), п.15 пральні, приймальні пункти білизни, хімчистки, п.16 перукарні, косметичні та масажні кабінети (адміністрація), п.17 лазні, сауни (адміністрація), п.18 готелі (адміністрація), п.19 гуртожитки, п.20 спортивно-оздоровчі комплекси (адміністрація, інженери, техніки, прибиральники, прибиральники, обслуговуючий персонал), п.21 заклади культури (крім гримера), п.22 розважальні заклади, п.23 </w:t>
            </w:r>
            <w:proofErr w:type="spellStart"/>
            <w:r w:rsidRPr="00790DE4">
              <w:rPr>
                <w:i/>
                <w:sz w:val="11"/>
                <w:szCs w:val="11"/>
                <w:lang w:val="uk-UA"/>
              </w:rPr>
              <w:t>п-ва</w:t>
            </w:r>
            <w:proofErr w:type="spellEnd"/>
            <w:r w:rsidRPr="00790DE4">
              <w:rPr>
                <w:i/>
                <w:sz w:val="11"/>
                <w:szCs w:val="11"/>
                <w:lang w:val="uk-UA"/>
              </w:rPr>
              <w:t xml:space="preserve"> фармацевтичної промисловості, п.24 водоочисні та каналізаційні споруди  комплекс (робітники причетні до водопостачання та збору стічних вод), п.26 транспортно-дорожній, п.27 рибне господарство, п.28 </w:t>
            </w:r>
            <w:proofErr w:type="spellStart"/>
            <w:r w:rsidRPr="00790DE4">
              <w:rPr>
                <w:i/>
                <w:sz w:val="11"/>
                <w:szCs w:val="11"/>
                <w:lang w:val="uk-UA"/>
              </w:rPr>
              <w:t>суб</w:t>
            </w:r>
            <w:proofErr w:type="spellEnd"/>
            <w:r w:rsidRPr="00790DE4">
              <w:rPr>
                <w:i/>
                <w:sz w:val="11"/>
                <w:szCs w:val="11"/>
                <w:lang w:val="uk-UA"/>
              </w:rPr>
              <w:t>»</w:t>
            </w:r>
            <w:proofErr w:type="spellStart"/>
            <w:r w:rsidRPr="00790DE4">
              <w:rPr>
                <w:i/>
                <w:sz w:val="11"/>
                <w:szCs w:val="11"/>
                <w:lang w:val="uk-UA"/>
              </w:rPr>
              <w:t>єкти</w:t>
            </w:r>
            <w:proofErr w:type="spellEnd"/>
            <w:r w:rsidRPr="00790DE4">
              <w:rPr>
                <w:i/>
                <w:sz w:val="11"/>
                <w:szCs w:val="11"/>
                <w:lang w:val="uk-UA"/>
              </w:rPr>
              <w:t xml:space="preserve"> господарювання, п.29 приватні послуги вдома</w:t>
            </w:r>
          </w:p>
        </w:tc>
        <w:tc>
          <w:tcPr>
            <w:tcW w:w="682" w:type="dxa"/>
            <w:vAlign w:val="center"/>
          </w:tcPr>
          <w:p w:rsidR="00114D8C" w:rsidRPr="00790DE4" w:rsidRDefault="00114D8C" w:rsidP="00114D8C">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68,15</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73,55</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26</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декретованої групи населення, які проходять огляд два рази на рік (І півріччя):</w:t>
            </w:r>
          </w:p>
          <w:p w:rsidR="00114D8C" w:rsidRPr="00790DE4" w:rsidRDefault="00114D8C" w:rsidP="00114D8C">
            <w:pPr>
              <w:jc w:val="both"/>
              <w:rPr>
                <w:sz w:val="11"/>
                <w:szCs w:val="11"/>
                <w:lang w:val="uk-UA"/>
              </w:rPr>
            </w:pPr>
            <w:r w:rsidRPr="00790DE4">
              <w:rPr>
                <w:sz w:val="22"/>
                <w:szCs w:val="22"/>
                <w:lang w:val="uk-UA"/>
              </w:rPr>
              <w:t xml:space="preserve"> </w:t>
            </w:r>
            <w:r w:rsidRPr="00790DE4">
              <w:rPr>
                <w:i/>
                <w:sz w:val="11"/>
                <w:szCs w:val="11"/>
                <w:lang w:val="uk-UA"/>
              </w:rPr>
              <w:t xml:space="preserve">п.1 харчова та переробна промисловість (працівники виробничих цехів, лабораторій, складів),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(продавці), п.4 ринки (продавці, працівники складів, холодильників),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w:t>
            </w:r>
            <w:proofErr w:type="spellStart"/>
            <w:r w:rsidRPr="00790DE4">
              <w:rPr>
                <w:i/>
                <w:sz w:val="11"/>
                <w:szCs w:val="11"/>
                <w:lang w:val="uk-UA"/>
              </w:rPr>
              <w:t>зав.виробництвом</w:t>
            </w:r>
            <w:proofErr w:type="spellEnd"/>
            <w:r w:rsidRPr="00790DE4">
              <w:rPr>
                <w:i/>
                <w:sz w:val="11"/>
                <w:szCs w:val="11"/>
                <w:lang w:val="uk-UA"/>
              </w:rPr>
              <w:t xml:space="preserve">, кухарі, кондитери, офіціанти, </w:t>
            </w:r>
            <w:proofErr w:type="spellStart"/>
            <w:r w:rsidRPr="00790DE4">
              <w:rPr>
                <w:i/>
                <w:sz w:val="11"/>
                <w:szCs w:val="11"/>
                <w:lang w:val="uk-UA"/>
              </w:rPr>
              <w:t>працівнтикі</w:t>
            </w:r>
            <w:proofErr w:type="spellEnd"/>
            <w:r w:rsidRPr="00790DE4">
              <w:rPr>
                <w:i/>
                <w:sz w:val="11"/>
                <w:szCs w:val="11"/>
                <w:lang w:val="uk-UA"/>
              </w:rPr>
              <w:t xml:space="preserve"> складів, холодильників, прибиральники приміщень), п.6 ДНЗ (приватні або за ініціативою) (завідувачі, вихователі, помічники вих., ін.. педагогічний, технічний та медичний персонал, працівники харчоблоків) , п.7 загальноосвітні навчальні заклади (працівники харчоблоків), п.8 позашкільні навчальні заклади (працівники харчоблоків), п.9 професійно-технічні навчальні заклади (працівники харчоблоків), п.11 притулки для неповнолітніх (працівники харчоблоків), п.12 дитячі і підліткові оздоровчі заклади (працівники харчоблоків), п.13 лікувально-профілактичні заклади для дорослих (працівники харчоблоків, їдальні, молочної кухні), п.14 пологові будинки (працівники харчоблоків, їдалень, роздрібних пунктів, медичний персонал), п.16 перукарні, косметичні та масажні кабінети (крім адміністрації), п.17 лазні, сауни (крім адміністрації), п.18 готелі (крім адміністрації), п.20 спортивно-оздоровчі комплекси (тренери, інструктори, </w:t>
            </w:r>
            <w:proofErr w:type="spellStart"/>
            <w:r w:rsidRPr="00790DE4">
              <w:rPr>
                <w:i/>
                <w:sz w:val="11"/>
                <w:szCs w:val="11"/>
                <w:lang w:val="uk-UA"/>
              </w:rPr>
              <w:t>мед.персонал</w:t>
            </w:r>
            <w:proofErr w:type="spellEnd"/>
            <w:r w:rsidRPr="00790DE4">
              <w:rPr>
                <w:i/>
                <w:sz w:val="11"/>
                <w:szCs w:val="11"/>
                <w:lang w:val="uk-UA"/>
              </w:rPr>
              <w:t xml:space="preserve">, працівники басейнів та лікувальних ванн), п.21 заклади культури (гримери), п.24 водоочисні та каналізаційні споруди (адміністрація, працівники цехів, лабораторій, інженери, техніки, тех..працівники, прибиральники). </w:t>
            </w:r>
          </w:p>
        </w:tc>
        <w:tc>
          <w:tcPr>
            <w:tcW w:w="682" w:type="dxa"/>
            <w:vAlign w:val="center"/>
          </w:tcPr>
          <w:p w:rsidR="00114D8C" w:rsidRPr="00790DE4" w:rsidRDefault="00114D8C" w:rsidP="00114D8C">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67,90</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73,30</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27</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декретованої групи населення, які проходять огляд два рази на рік (ІІ півріччя):</w:t>
            </w:r>
          </w:p>
          <w:p w:rsidR="00114D8C" w:rsidRPr="00790DE4" w:rsidRDefault="00114D8C" w:rsidP="00114D8C">
            <w:pPr>
              <w:jc w:val="both"/>
              <w:rPr>
                <w:sz w:val="11"/>
                <w:szCs w:val="11"/>
                <w:lang w:val="uk-UA"/>
              </w:rPr>
            </w:pPr>
            <w:r w:rsidRPr="00790DE4">
              <w:rPr>
                <w:sz w:val="11"/>
                <w:szCs w:val="11"/>
                <w:lang w:val="uk-UA"/>
              </w:rPr>
              <w:t xml:space="preserve">  </w:t>
            </w:r>
            <w:r w:rsidRPr="00790DE4">
              <w:rPr>
                <w:i/>
                <w:sz w:val="11"/>
                <w:szCs w:val="11"/>
                <w:lang w:val="uk-UA"/>
              </w:rPr>
              <w:t xml:space="preserve">п.1 харчова та переробна промисловість (працівники виробничих цехів, лабораторій, складів), п.3 </w:t>
            </w:r>
            <w:proofErr w:type="spellStart"/>
            <w:r w:rsidRPr="00790DE4">
              <w:rPr>
                <w:i/>
                <w:sz w:val="11"/>
                <w:szCs w:val="11"/>
                <w:lang w:val="uk-UA"/>
              </w:rPr>
              <w:t>п-ва</w:t>
            </w:r>
            <w:proofErr w:type="spellEnd"/>
            <w:r w:rsidRPr="00790DE4">
              <w:rPr>
                <w:i/>
                <w:sz w:val="11"/>
                <w:szCs w:val="11"/>
                <w:lang w:val="uk-UA"/>
              </w:rPr>
              <w:t xml:space="preserve"> продовольчої торгівлі, у тому числі роздрібної, а також ті, що розташовані на території ринків (продавці), п.4 ринки (продавці, працівники складів, холодильників), п.5 </w:t>
            </w:r>
            <w:proofErr w:type="spellStart"/>
            <w:r w:rsidRPr="00790DE4">
              <w:rPr>
                <w:i/>
                <w:sz w:val="11"/>
                <w:szCs w:val="11"/>
                <w:lang w:val="uk-UA"/>
              </w:rPr>
              <w:t>п-ва</w:t>
            </w:r>
            <w:proofErr w:type="spellEnd"/>
            <w:r w:rsidRPr="00790DE4">
              <w:rPr>
                <w:i/>
                <w:sz w:val="11"/>
                <w:szCs w:val="11"/>
                <w:lang w:val="uk-UA"/>
              </w:rPr>
              <w:t xml:space="preserve"> громадського харчування (</w:t>
            </w:r>
            <w:proofErr w:type="spellStart"/>
            <w:r w:rsidRPr="00790DE4">
              <w:rPr>
                <w:i/>
                <w:sz w:val="11"/>
                <w:szCs w:val="11"/>
                <w:lang w:val="uk-UA"/>
              </w:rPr>
              <w:t>зав.виробництвом</w:t>
            </w:r>
            <w:proofErr w:type="spellEnd"/>
            <w:r w:rsidRPr="00790DE4">
              <w:rPr>
                <w:i/>
                <w:sz w:val="11"/>
                <w:szCs w:val="11"/>
                <w:lang w:val="uk-UA"/>
              </w:rPr>
              <w:t xml:space="preserve">, кухарі, кондитери, офіціанти, </w:t>
            </w:r>
            <w:proofErr w:type="spellStart"/>
            <w:r w:rsidRPr="00790DE4">
              <w:rPr>
                <w:i/>
                <w:sz w:val="11"/>
                <w:szCs w:val="11"/>
                <w:lang w:val="uk-UA"/>
              </w:rPr>
              <w:t>працівнтикі</w:t>
            </w:r>
            <w:proofErr w:type="spellEnd"/>
            <w:r w:rsidRPr="00790DE4">
              <w:rPr>
                <w:i/>
                <w:sz w:val="11"/>
                <w:szCs w:val="11"/>
                <w:lang w:val="uk-UA"/>
              </w:rPr>
              <w:t xml:space="preserve"> складів, холодильників, прибиральники приміщень), п.6 ДНЗ (приватні або за ініціативою) (завідувачі, вихователі, помічники вих., ін.. педагогічний, технічний та медичний персонал, працівники харчоблоків) , п.7 загальноосвітні навчальні заклади (працівники харчоблоків), п.8 позашкільні навчальні заклади (працівники харчоблоків), п.9 професійно-технічні навчальні заклади (працівники харчоблоків), п.11 притулки для неповнолітніх (працівники харчоблоків), п.12 дитячі і підліткові оздоровчі заклади (працівники харчоблоків), п.13 лікувально-профілактичні заклади для дорослих (працівники харчоблоків, їдальні, молочної кухні), п.14 пологові будинки (працівники харчоблоків, їдалень, роздрібних пунктів, медичний персонал), п.16 перукарні, косметичні та масажні кабінети (крім адміністрації), п.17 лазні, сауни (крім адміністрації), п.18 готелі (крім адміністрації), п.20 спортивно-оздоровчі комплекси (тренери, інструктори, </w:t>
            </w:r>
            <w:proofErr w:type="spellStart"/>
            <w:r w:rsidRPr="00790DE4">
              <w:rPr>
                <w:i/>
                <w:sz w:val="11"/>
                <w:szCs w:val="11"/>
                <w:lang w:val="uk-UA"/>
              </w:rPr>
              <w:t>мед.персонал</w:t>
            </w:r>
            <w:proofErr w:type="spellEnd"/>
            <w:r w:rsidRPr="00790DE4">
              <w:rPr>
                <w:i/>
                <w:sz w:val="11"/>
                <w:szCs w:val="11"/>
                <w:lang w:val="uk-UA"/>
              </w:rPr>
              <w:t xml:space="preserve">, працівники басейнів та лікувальних ванн), п.21 заклади культури (гримери), п.24 водоочисні та каналізаційні споруди (адміністрація, працівники цехів, лабораторій, інженери, техніки, тех..працівники, прибиральники). </w:t>
            </w:r>
          </w:p>
        </w:tc>
        <w:tc>
          <w:tcPr>
            <w:tcW w:w="682" w:type="dxa"/>
            <w:vAlign w:val="center"/>
          </w:tcPr>
          <w:p w:rsidR="00114D8C" w:rsidRPr="00790DE4" w:rsidRDefault="00114D8C" w:rsidP="00114D8C">
            <w:pPr>
              <w:jc w:val="both"/>
              <w:rPr>
                <w:sz w:val="11"/>
                <w:szCs w:val="11"/>
                <w:lang w:val="uk-UA"/>
              </w:rPr>
            </w:pPr>
            <w:r w:rsidRPr="00790DE4">
              <w:rPr>
                <w:sz w:val="11"/>
                <w:szCs w:val="11"/>
                <w:lang w:val="uk-UA"/>
              </w:rPr>
              <w:t xml:space="preserve">без </w:t>
            </w:r>
            <w:proofErr w:type="spellStart"/>
            <w:r w:rsidRPr="00790DE4">
              <w:rPr>
                <w:sz w:val="11"/>
                <w:szCs w:val="11"/>
                <w:lang w:val="uk-UA"/>
              </w:rPr>
              <w:t>сан.кн</w:t>
            </w:r>
            <w:proofErr w:type="spellEnd"/>
            <w:r w:rsidRPr="00790DE4">
              <w:rPr>
                <w:sz w:val="11"/>
                <w:szCs w:val="11"/>
                <w:lang w:val="uk-UA"/>
              </w:rPr>
              <w:t>.</w:t>
            </w: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p>
          <w:p w:rsidR="00114D8C" w:rsidRPr="00790DE4" w:rsidRDefault="00114D8C" w:rsidP="00114D8C">
            <w:pPr>
              <w:jc w:val="both"/>
              <w:rPr>
                <w:sz w:val="11"/>
                <w:szCs w:val="11"/>
                <w:lang w:val="uk-UA"/>
              </w:rPr>
            </w:pPr>
            <w:r w:rsidRPr="00790DE4">
              <w:rPr>
                <w:sz w:val="11"/>
                <w:szCs w:val="11"/>
                <w:lang w:val="uk-UA"/>
              </w:rPr>
              <w:t xml:space="preserve">з </w:t>
            </w:r>
            <w:proofErr w:type="spellStart"/>
            <w:r w:rsidRPr="00790DE4">
              <w:rPr>
                <w:sz w:val="11"/>
                <w:szCs w:val="11"/>
                <w:lang w:val="uk-UA"/>
              </w:rPr>
              <w:t>сан.кн</w:t>
            </w:r>
            <w:proofErr w:type="spellEnd"/>
            <w:r w:rsidRPr="00790DE4">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59,54</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64,94</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28</w:t>
            </w:r>
          </w:p>
        </w:tc>
        <w:tc>
          <w:tcPr>
            <w:tcW w:w="7797" w:type="dxa"/>
          </w:tcPr>
          <w:p w:rsidR="00114D8C" w:rsidRPr="00790DE4" w:rsidRDefault="00114D8C" w:rsidP="00114D8C">
            <w:pPr>
              <w:jc w:val="both"/>
              <w:rPr>
                <w:lang w:val="uk-UA"/>
              </w:rPr>
            </w:pPr>
            <w:r w:rsidRPr="00790DE4">
              <w:rPr>
                <w:sz w:val="22"/>
                <w:szCs w:val="22"/>
                <w:lang w:val="uk-UA"/>
              </w:rPr>
              <w:t>Попередній медичний огляд водіїв транспортних засобів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99,97</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29</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водіїв транспортних засобів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75,78</w:t>
            </w:r>
          </w:p>
        </w:tc>
      </w:tr>
      <w:tr w:rsidR="00114D8C" w:rsidRPr="00A62F6D" w:rsidTr="00EA6316">
        <w:trPr>
          <w:cantSplit/>
        </w:trPr>
        <w:tc>
          <w:tcPr>
            <w:tcW w:w="675" w:type="dxa"/>
            <w:vAlign w:val="center"/>
          </w:tcPr>
          <w:p w:rsidR="00114D8C" w:rsidRPr="00790DE4" w:rsidRDefault="005E1FA6" w:rsidP="00114D8C">
            <w:pPr>
              <w:jc w:val="center"/>
              <w:rPr>
                <w:lang w:val="uk-UA"/>
              </w:rPr>
            </w:pPr>
            <w:r>
              <w:rPr>
                <w:sz w:val="22"/>
                <w:szCs w:val="22"/>
                <w:lang w:val="uk-UA"/>
              </w:rPr>
              <w:t>30</w:t>
            </w:r>
          </w:p>
        </w:tc>
        <w:tc>
          <w:tcPr>
            <w:tcW w:w="7797" w:type="dxa"/>
            <w:vAlign w:val="center"/>
          </w:tcPr>
          <w:p w:rsidR="00114D8C" w:rsidRPr="00790DE4" w:rsidRDefault="00114D8C" w:rsidP="00EA6316">
            <w:pPr>
              <w:rPr>
                <w:lang w:val="uk-UA"/>
              </w:rPr>
            </w:pPr>
            <w:r w:rsidRPr="00790DE4">
              <w:rPr>
                <w:sz w:val="22"/>
                <w:szCs w:val="22"/>
                <w:lang w:val="uk-UA"/>
              </w:rPr>
              <w:t>Медичний огляд працівників підприємств і організацій за їх ініціативою</w:t>
            </w:r>
          </w:p>
        </w:tc>
        <w:tc>
          <w:tcPr>
            <w:tcW w:w="682" w:type="dxa"/>
            <w:vAlign w:val="center"/>
          </w:tcPr>
          <w:p w:rsidR="00114D8C" w:rsidRPr="00790DE4" w:rsidRDefault="00114D8C" w:rsidP="00114D8C">
            <w:pPr>
              <w:jc w:val="both"/>
              <w:rPr>
                <w:lang w:val="uk-UA"/>
              </w:rPr>
            </w:pPr>
            <w:r w:rsidRPr="00790DE4">
              <w:rPr>
                <w:sz w:val="22"/>
                <w:szCs w:val="22"/>
                <w:lang w:val="uk-UA"/>
              </w:rPr>
              <w:t>Ч</w:t>
            </w:r>
          </w:p>
          <w:p w:rsidR="00114D8C" w:rsidRPr="00790DE4" w:rsidRDefault="00114D8C" w:rsidP="00114D8C">
            <w:pPr>
              <w:jc w:val="both"/>
              <w:rPr>
                <w:lang w:val="uk-UA"/>
              </w:rPr>
            </w:pPr>
            <w:r w:rsidRPr="00790DE4">
              <w:rPr>
                <w:sz w:val="22"/>
                <w:szCs w:val="22"/>
                <w:lang w:val="uk-UA"/>
              </w:rPr>
              <w:t>Ж</w:t>
            </w:r>
          </w:p>
        </w:tc>
        <w:tc>
          <w:tcPr>
            <w:tcW w:w="1586" w:type="dxa"/>
            <w:vAlign w:val="center"/>
          </w:tcPr>
          <w:p w:rsidR="00114D8C" w:rsidRPr="00790DE4" w:rsidRDefault="00114D8C" w:rsidP="00114D8C">
            <w:pPr>
              <w:jc w:val="center"/>
              <w:rPr>
                <w:lang w:val="uk-UA"/>
              </w:rPr>
            </w:pPr>
            <w:r w:rsidRPr="00790DE4">
              <w:rPr>
                <w:sz w:val="22"/>
                <w:szCs w:val="22"/>
                <w:lang w:val="uk-UA"/>
              </w:rPr>
              <w:t>73,55</w:t>
            </w:r>
          </w:p>
          <w:p w:rsidR="00114D8C" w:rsidRPr="00790DE4" w:rsidRDefault="00114D8C" w:rsidP="00114D8C">
            <w:pPr>
              <w:jc w:val="center"/>
              <w:rPr>
                <w:lang w:val="uk-UA"/>
              </w:rPr>
            </w:pPr>
            <w:r w:rsidRPr="00790DE4">
              <w:rPr>
                <w:sz w:val="22"/>
                <w:szCs w:val="22"/>
                <w:lang w:val="uk-UA"/>
              </w:rPr>
              <w:t>80,54</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31</w:t>
            </w:r>
          </w:p>
        </w:tc>
        <w:tc>
          <w:tcPr>
            <w:tcW w:w="7797" w:type="dxa"/>
          </w:tcPr>
          <w:p w:rsidR="00114D8C" w:rsidRPr="00790DE4" w:rsidRDefault="00114D8C" w:rsidP="00114D8C">
            <w:pPr>
              <w:jc w:val="both"/>
              <w:rPr>
                <w:lang w:val="uk-UA"/>
              </w:rPr>
            </w:pPr>
            <w:r w:rsidRPr="00790DE4">
              <w:rPr>
                <w:sz w:val="22"/>
                <w:szCs w:val="22"/>
                <w:lang w:val="uk-UA"/>
              </w:rPr>
              <w:t>Обов’язковий попередній та періодичний психіатричний огляд</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24,79</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32</w:t>
            </w:r>
          </w:p>
        </w:tc>
        <w:tc>
          <w:tcPr>
            <w:tcW w:w="7797" w:type="dxa"/>
          </w:tcPr>
          <w:p w:rsidR="00114D8C" w:rsidRPr="00790DE4" w:rsidRDefault="00114D8C" w:rsidP="00114D8C">
            <w:pPr>
              <w:jc w:val="both"/>
              <w:rPr>
                <w:lang w:val="uk-UA"/>
              </w:rPr>
            </w:pPr>
            <w:r w:rsidRPr="00790DE4">
              <w:rPr>
                <w:sz w:val="22"/>
                <w:szCs w:val="22"/>
                <w:lang w:val="uk-UA"/>
              </w:rPr>
              <w:t>Обов’язковий попередній та періодичний наркологічний огляд</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29,32</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33</w:t>
            </w:r>
          </w:p>
        </w:tc>
        <w:tc>
          <w:tcPr>
            <w:tcW w:w="7797" w:type="dxa"/>
          </w:tcPr>
          <w:p w:rsidR="00114D8C" w:rsidRPr="00790DE4" w:rsidRDefault="00114D8C" w:rsidP="00114D8C">
            <w:pPr>
              <w:jc w:val="both"/>
              <w:rPr>
                <w:lang w:val="uk-UA"/>
              </w:rPr>
            </w:pPr>
            <w:r w:rsidRPr="00790DE4">
              <w:rPr>
                <w:sz w:val="22"/>
                <w:szCs w:val="22"/>
                <w:lang w:val="uk-UA"/>
              </w:rPr>
              <w:t>Медичний огляд осіб для отримання дозволу на право отримання та носіння зброї</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72,19</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34</w:t>
            </w:r>
          </w:p>
        </w:tc>
        <w:tc>
          <w:tcPr>
            <w:tcW w:w="7797" w:type="dxa"/>
          </w:tcPr>
          <w:p w:rsidR="00114D8C" w:rsidRPr="00790DE4" w:rsidRDefault="00114D8C" w:rsidP="00114D8C">
            <w:pPr>
              <w:jc w:val="both"/>
              <w:rPr>
                <w:lang w:val="uk-UA"/>
              </w:rPr>
            </w:pPr>
            <w:r w:rsidRPr="00790DE4">
              <w:rPr>
                <w:sz w:val="22"/>
                <w:szCs w:val="22"/>
                <w:lang w:val="uk-UA"/>
              </w:rPr>
              <w:t>Медичний огляд осіб для отримання візи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73,11</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35</w:t>
            </w:r>
          </w:p>
        </w:tc>
        <w:tc>
          <w:tcPr>
            <w:tcW w:w="7797" w:type="dxa"/>
          </w:tcPr>
          <w:p w:rsidR="00114D8C" w:rsidRPr="00790DE4" w:rsidRDefault="00114D8C" w:rsidP="00114D8C">
            <w:pPr>
              <w:jc w:val="both"/>
              <w:rPr>
                <w:lang w:val="uk-UA"/>
              </w:rPr>
            </w:pPr>
            <w:r w:rsidRPr="00790DE4">
              <w:rPr>
                <w:sz w:val="22"/>
                <w:szCs w:val="22"/>
                <w:lang w:val="uk-UA"/>
              </w:rPr>
              <w:t>РМП</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72,04</w:t>
            </w:r>
          </w:p>
        </w:tc>
      </w:tr>
      <w:tr w:rsidR="00114D8C" w:rsidRPr="00A62F6D" w:rsidTr="00DB769C">
        <w:trPr>
          <w:cantSplit/>
        </w:trPr>
        <w:tc>
          <w:tcPr>
            <w:tcW w:w="675" w:type="dxa"/>
            <w:vAlign w:val="center"/>
          </w:tcPr>
          <w:p w:rsidR="00114D8C" w:rsidRPr="00790DE4" w:rsidRDefault="005E1FA6" w:rsidP="00114D8C">
            <w:pPr>
              <w:jc w:val="center"/>
              <w:rPr>
                <w:lang w:val="uk-UA"/>
              </w:rPr>
            </w:pPr>
            <w:r>
              <w:rPr>
                <w:sz w:val="22"/>
                <w:szCs w:val="22"/>
                <w:lang w:val="uk-UA"/>
              </w:rPr>
              <w:t>36</w:t>
            </w:r>
          </w:p>
        </w:tc>
        <w:tc>
          <w:tcPr>
            <w:tcW w:w="7797" w:type="dxa"/>
          </w:tcPr>
          <w:p w:rsidR="00114D8C" w:rsidRPr="00790DE4" w:rsidRDefault="00114D8C" w:rsidP="00114D8C">
            <w:pPr>
              <w:jc w:val="both"/>
              <w:rPr>
                <w:lang w:val="uk-UA"/>
              </w:rPr>
            </w:pPr>
            <w:proofErr w:type="spellStart"/>
            <w:r w:rsidRPr="00790DE4">
              <w:rPr>
                <w:sz w:val="22"/>
                <w:szCs w:val="22"/>
                <w:lang w:val="uk-UA"/>
              </w:rPr>
              <w:t>Передрейсовий</w:t>
            </w:r>
            <w:proofErr w:type="spellEnd"/>
            <w:r w:rsidRPr="00790DE4">
              <w:rPr>
                <w:sz w:val="22"/>
                <w:szCs w:val="22"/>
                <w:lang w:val="uk-UA"/>
              </w:rPr>
              <w:t xml:space="preserve"> огляд водіїв транспортних засобів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10,24</w:t>
            </w:r>
          </w:p>
        </w:tc>
      </w:tr>
      <w:tr w:rsidR="00114D8C" w:rsidRPr="00A62F6D" w:rsidTr="00DB769C">
        <w:trPr>
          <w:cantSplit/>
        </w:trPr>
        <w:tc>
          <w:tcPr>
            <w:tcW w:w="10740" w:type="dxa"/>
            <w:gridSpan w:val="4"/>
            <w:vAlign w:val="center"/>
          </w:tcPr>
          <w:p w:rsidR="00114D8C" w:rsidRPr="00790DE4" w:rsidRDefault="00114D8C" w:rsidP="00114D8C">
            <w:pPr>
              <w:jc w:val="center"/>
              <w:rPr>
                <w:b/>
                <w:lang w:val="uk-UA"/>
              </w:rPr>
            </w:pPr>
            <w:r w:rsidRPr="00790DE4">
              <w:rPr>
                <w:b/>
                <w:lang w:val="uk-UA"/>
              </w:rPr>
              <w:t>УЗД</w:t>
            </w:r>
          </w:p>
        </w:tc>
      </w:tr>
      <w:tr w:rsidR="00114D8C" w:rsidRPr="00834F0E" w:rsidTr="00DB769C">
        <w:trPr>
          <w:cantSplit/>
        </w:trPr>
        <w:tc>
          <w:tcPr>
            <w:tcW w:w="675" w:type="dxa"/>
            <w:vAlign w:val="center"/>
          </w:tcPr>
          <w:p w:rsidR="00114D8C" w:rsidRPr="00790DE4" w:rsidRDefault="00B305A5" w:rsidP="00114D8C">
            <w:pPr>
              <w:jc w:val="center"/>
              <w:rPr>
                <w:lang w:val="uk-UA"/>
              </w:rPr>
            </w:pPr>
            <w:r>
              <w:rPr>
                <w:sz w:val="22"/>
                <w:szCs w:val="22"/>
                <w:lang w:val="uk-UA"/>
              </w:rPr>
              <w:t>37</w:t>
            </w:r>
          </w:p>
        </w:tc>
        <w:tc>
          <w:tcPr>
            <w:tcW w:w="7797" w:type="dxa"/>
          </w:tcPr>
          <w:p w:rsidR="00114D8C" w:rsidRPr="00790DE4" w:rsidRDefault="00114D8C" w:rsidP="00114D8C">
            <w:pPr>
              <w:jc w:val="both"/>
              <w:rPr>
                <w:lang w:val="uk-UA"/>
              </w:rPr>
            </w:pPr>
            <w:proofErr w:type="spellStart"/>
            <w:r w:rsidRPr="00790DE4">
              <w:rPr>
                <w:sz w:val="22"/>
                <w:szCs w:val="22"/>
                <w:lang w:val="uk-UA"/>
              </w:rPr>
              <w:t>Трансабдомінальні</w:t>
            </w:r>
            <w:proofErr w:type="spellEnd"/>
            <w:r w:rsidRPr="00790DE4">
              <w:rPr>
                <w:sz w:val="22"/>
                <w:szCs w:val="22"/>
                <w:lang w:val="uk-UA"/>
              </w:rPr>
              <w:t xml:space="preserve"> УЗД органів </w:t>
            </w:r>
            <w:proofErr w:type="spellStart"/>
            <w:r w:rsidRPr="00790DE4">
              <w:rPr>
                <w:sz w:val="22"/>
                <w:szCs w:val="22"/>
                <w:lang w:val="uk-UA"/>
              </w:rPr>
              <w:t>гепатобіліарної</w:t>
            </w:r>
            <w:proofErr w:type="spellEnd"/>
            <w:r w:rsidRPr="00790DE4">
              <w:rPr>
                <w:sz w:val="22"/>
                <w:szCs w:val="22"/>
                <w:lang w:val="uk-UA"/>
              </w:rPr>
              <w:t xml:space="preserve"> системи: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37.1</w:t>
            </w:r>
          </w:p>
        </w:tc>
        <w:tc>
          <w:tcPr>
            <w:tcW w:w="7797" w:type="dxa"/>
          </w:tcPr>
          <w:p w:rsidR="00114D8C" w:rsidRPr="00790DE4" w:rsidRDefault="00114D8C" w:rsidP="00114D8C">
            <w:pPr>
              <w:jc w:val="both"/>
              <w:rPr>
                <w:lang w:val="uk-UA"/>
              </w:rPr>
            </w:pPr>
            <w:r w:rsidRPr="00790DE4">
              <w:rPr>
                <w:sz w:val="22"/>
                <w:szCs w:val="22"/>
                <w:lang w:val="uk-UA"/>
              </w:rPr>
              <w:t>печінка, жовчний міхур, жовчні протоки, підшлункова залоза, селезінка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020AB" w:rsidP="00114D8C">
            <w:pPr>
              <w:jc w:val="center"/>
              <w:rPr>
                <w:lang w:val="uk-UA"/>
              </w:rPr>
            </w:pPr>
            <w:r>
              <w:rPr>
                <w:lang w:val="uk-UA"/>
              </w:rPr>
              <w:t>32,85</w:t>
            </w: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37.2</w:t>
            </w:r>
          </w:p>
        </w:tc>
        <w:tc>
          <w:tcPr>
            <w:tcW w:w="7797" w:type="dxa"/>
          </w:tcPr>
          <w:p w:rsidR="00114D8C" w:rsidRPr="00790DE4" w:rsidRDefault="00114D8C" w:rsidP="00114D8C">
            <w:pPr>
              <w:jc w:val="both"/>
              <w:rPr>
                <w:lang w:val="uk-UA"/>
              </w:rPr>
            </w:pPr>
            <w:r w:rsidRPr="00790DE4">
              <w:rPr>
                <w:sz w:val="22"/>
                <w:szCs w:val="22"/>
                <w:lang w:val="uk-UA"/>
              </w:rPr>
              <w:t>печінка, жовчний міхур, жовчні протоки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020AB" w:rsidP="00114D8C">
            <w:pPr>
              <w:jc w:val="center"/>
              <w:rPr>
                <w:lang w:val="uk-UA"/>
              </w:rPr>
            </w:pPr>
            <w:r>
              <w:rPr>
                <w:lang w:val="uk-UA"/>
              </w:rPr>
              <w:t>12,26</w:t>
            </w: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37.3</w:t>
            </w:r>
          </w:p>
        </w:tc>
        <w:tc>
          <w:tcPr>
            <w:tcW w:w="7797" w:type="dxa"/>
          </w:tcPr>
          <w:p w:rsidR="00114D8C" w:rsidRPr="00790DE4" w:rsidRDefault="00114D8C" w:rsidP="00114D8C">
            <w:pPr>
              <w:jc w:val="both"/>
              <w:rPr>
                <w:lang w:val="uk-UA"/>
              </w:rPr>
            </w:pPr>
            <w:r w:rsidRPr="00790DE4">
              <w:rPr>
                <w:sz w:val="22"/>
                <w:szCs w:val="22"/>
                <w:lang w:val="uk-UA"/>
              </w:rPr>
              <w:t>печінка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020AB" w:rsidP="00114D8C">
            <w:pPr>
              <w:jc w:val="center"/>
              <w:rPr>
                <w:lang w:val="uk-UA"/>
              </w:rPr>
            </w:pPr>
            <w:r>
              <w:rPr>
                <w:lang w:val="uk-UA"/>
              </w:rPr>
              <w:t>8,06</w:t>
            </w: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37.4</w:t>
            </w:r>
          </w:p>
        </w:tc>
        <w:tc>
          <w:tcPr>
            <w:tcW w:w="7797" w:type="dxa"/>
          </w:tcPr>
          <w:p w:rsidR="00114D8C" w:rsidRPr="00790DE4" w:rsidRDefault="00114D8C" w:rsidP="00114D8C">
            <w:pPr>
              <w:jc w:val="both"/>
              <w:rPr>
                <w:lang w:val="uk-UA"/>
              </w:rPr>
            </w:pPr>
            <w:r w:rsidRPr="00790DE4">
              <w:rPr>
                <w:sz w:val="22"/>
                <w:szCs w:val="22"/>
                <w:lang w:val="uk-UA"/>
              </w:rPr>
              <w:t>жовчний міхур, жовчні протоки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020AB" w:rsidP="00114D8C">
            <w:pPr>
              <w:jc w:val="center"/>
              <w:rPr>
                <w:lang w:val="uk-UA"/>
              </w:rPr>
            </w:pPr>
            <w:r>
              <w:rPr>
                <w:lang w:val="uk-UA"/>
              </w:rPr>
              <w:t>8,28</w:t>
            </w: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37.5</w:t>
            </w:r>
          </w:p>
        </w:tc>
        <w:tc>
          <w:tcPr>
            <w:tcW w:w="7797" w:type="dxa"/>
          </w:tcPr>
          <w:p w:rsidR="00114D8C" w:rsidRPr="00790DE4" w:rsidRDefault="00114D8C" w:rsidP="00114D8C">
            <w:pPr>
              <w:jc w:val="both"/>
              <w:rPr>
                <w:lang w:val="uk-UA"/>
              </w:rPr>
            </w:pPr>
            <w:r w:rsidRPr="00790DE4">
              <w:rPr>
                <w:sz w:val="22"/>
                <w:szCs w:val="22"/>
                <w:lang w:val="uk-UA"/>
              </w:rPr>
              <w:t>підшлункова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020AB" w:rsidP="00114D8C">
            <w:pPr>
              <w:jc w:val="center"/>
              <w:rPr>
                <w:lang w:val="uk-UA"/>
              </w:rPr>
            </w:pPr>
            <w:r>
              <w:rPr>
                <w:lang w:val="uk-UA"/>
              </w:rPr>
              <w:t>11,83</w:t>
            </w: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38</w:t>
            </w:r>
          </w:p>
        </w:tc>
        <w:tc>
          <w:tcPr>
            <w:tcW w:w="7797" w:type="dxa"/>
          </w:tcPr>
          <w:p w:rsidR="00114D8C" w:rsidRPr="00790DE4" w:rsidRDefault="00114D8C" w:rsidP="00114D8C">
            <w:pPr>
              <w:jc w:val="both"/>
              <w:rPr>
                <w:lang w:val="uk-UA"/>
              </w:rPr>
            </w:pPr>
            <w:proofErr w:type="spellStart"/>
            <w:r w:rsidRPr="00790DE4">
              <w:rPr>
                <w:sz w:val="22"/>
                <w:szCs w:val="22"/>
                <w:lang w:val="uk-UA"/>
              </w:rPr>
              <w:t>Трансабдомінальні</w:t>
            </w:r>
            <w:proofErr w:type="spellEnd"/>
            <w:r w:rsidRPr="00790DE4">
              <w:rPr>
                <w:sz w:val="22"/>
                <w:szCs w:val="22"/>
                <w:lang w:val="uk-UA"/>
              </w:rPr>
              <w:t xml:space="preserve"> дослідження сечостатевої системи: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38.1</w:t>
            </w:r>
          </w:p>
        </w:tc>
        <w:tc>
          <w:tcPr>
            <w:tcW w:w="7797" w:type="dxa"/>
          </w:tcPr>
          <w:p w:rsidR="00114D8C" w:rsidRPr="00790DE4" w:rsidRDefault="00114D8C" w:rsidP="00114D8C">
            <w:pPr>
              <w:jc w:val="both"/>
              <w:rPr>
                <w:lang w:val="uk-UA"/>
              </w:rPr>
            </w:pPr>
            <w:r w:rsidRPr="00790DE4">
              <w:rPr>
                <w:sz w:val="22"/>
                <w:szCs w:val="22"/>
                <w:lang w:val="uk-UA"/>
              </w:rPr>
              <w:t>Для чоловіків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38.1.1</w:t>
            </w:r>
          </w:p>
        </w:tc>
        <w:tc>
          <w:tcPr>
            <w:tcW w:w="7797" w:type="dxa"/>
          </w:tcPr>
          <w:p w:rsidR="00114D8C" w:rsidRPr="00790DE4" w:rsidRDefault="00114D8C" w:rsidP="00114D8C">
            <w:pPr>
              <w:jc w:val="both"/>
              <w:rPr>
                <w:lang w:val="uk-UA"/>
              </w:rPr>
            </w:pPr>
            <w:r w:rsidRPr="00790DE4">
              <w:rPr>
                <w:sz w:val="22"/>
                <w:szCs w:val="22"/>
                <w:lang w:val="uk-UA"/>
              </w:rPr>
              <w:t>нирки, надниркові залози, сечовий міхур з визначенням залишкової сечі, передміхурова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A572F0" w:rsidP="00114D8C">
            <w:pPr>
              <w:jc w:val="center"/>
              <w:rPr>
                <w:lang w:val="uk-UA"/>
              </w:rPr>
            </w:pPr>
            <w:r>
              <w:rPr>
                <w:lang w:val="uk-UA"/>
              </w:rPr>
              <w:t>31,98</w:t>
            </w: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38.1.2</w:t>
            </w:r>
          </w:p>
        </w:tc>
        <w:tc>
          <w:tcPr>
            <w:tcW w:w="7797" w:type="dxa"/>
          </w:tcPr>
          <w:p w:rsidR="00114D8C" w:rsidRPr="00790DE4" w:rsidRDefault="00114D8C" w:rsidP="00114D8C">
            <w:pPr>
              <w:jc w:val="both"/>
              <w:rPr>
                <w:lang w:val="uk-UA"/>
              </w:rPr>
            </w:pPr>
            <w:r w:rsidRPr="00790DE4">
              <w:rPr>
                <w:sz w:val="22"/>
                <w:szCs w:val="22"/>
                <w:lang w:val="uk-UA"/>
              </w:rPr>
              <w:t>нирки, надниркові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A572F0" w:rsidP="00114D8C">
            <w:pPr>
              <w:jc w:val="center"/>
              <w:rPr>
                <w:lang w:val="uk-UA"/>
              </w:rPr>
            </w:pPr>
            <w:r>
              <w:rPr>
                <w:lang w:val="uk-UA"/>
              </w:rPr>
              <w:t>12,26</w:t>
            </w: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38.1.3</w:t>
            </w:r>
          </w:p>
        </w:tc>
        <w:tc>
          <w:tcPr>
            <w:tcW w:w="7797" w:type="dxa"/>
          </w:tcPr>
          <w:p w:rsidR="00114D8C" w:rsidRPr="00790DE4" w:rsidRDefault="00114D8C" w:rsidP="00114D8C">
            <w:pPr>
              <w:jc w:val="both"/>
              <w:rPr>
                <w:lang w:val="uk-UA"/>
              </w:rPr>
            </w:pPr>
            <w:r w:rsidRPr="00790DE4">
              <w:rPr>
                <w:sz w:val="22"/>
                <w:szCs w:val="22"/>
                <w:lang w:val="uk-UA"/>
              </w:rPr>
              <w:t>сечовий міхур з визначенням залишкової сечі</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A572F0" w:rsidP="00114D8C">
            <w:pPr>
              <w:jc w:val="center"/>
              <w:rPr>
                <w:lang w:val="uk-UA"/>
              </w:rPr>
            </w:pPr>
            <w:r>
              <w:rPr>
                <w:lang w:val="uk-UA"/>
              </w:rPr>
              <w:t>8,49</w:t>
            </w: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38.1.4</w:t>
            </w:r>
          </w:p>
        </w:tc>
        <w:tc>
          <w:tcPr>
            <w:tcW w:w="7797" w:type="dxa"/>
          </w:tcPr>
          <w:p w:rsidR="00114D8C" w:rsidRPr="00790DE4" w:rsidRDefault="00114D8C" w:rsidP="00114D8C">
            <w:pPr>
              <w:jc w:val="both"/>
              <w:rPr>
                <w:lang w:val="uk-UA"/>
              </w:rPr>
            </w:pPr>
            <w:r w:rsidRPr="00790DE4">
              <w:rPr>
                <w:sz w:val="22"/>
                <w:szCs w:val="22"/>
                <w:lang w:val="uk-UA"/>
              </w:rPr>
              <w:t>передміхурова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A572F0" w:rsidP="00114D8C">
            <w:pPr>
              <w:jc w:val="center"/>
              <w:rPr>
                <w:lang w:val="uk-UA"/>
              </w:rPr>
            </w:pPr>
            <w:r>
              <w:rPr>
                <w:lang w:val="uk-UA"/>
              </w:rPr>
              <w:t>8,06</w:t>
            </w: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38.1.5</w:t>
            </w:r>
          </w:p>
        </w:tc>
        <w:tc>
          <w:tcPr>
            <w:tcW w:w="7797" w:type="dxa"/>
          </w:tcPr>
          <w:p w:rsidR="00114D8C" w:rsidRPr="00790DE4" w:rsidRDefault="00114D8C" w:rsidP="00114D8C">
            <w:pPr>
              <w:jc w:val="both"/>
              <w:rPr>
                <w:lang w:val="uk-UA"/>
              </w:rPr>
            </w:pPr>
            <w:proofErr w:type="spellStart"/>
            <w:r w:rsidRPr="00790DE4">
              <w:rPr>
                <w:sz w:val="22"/>
                <w:szCs w:val="22"/>
                <w:lang w:val="uk-UA"/>
              </w:rPr>
              <w:t>яєчки</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A572F0" w:rsidP="00114D8C">
            <w:pPr>
              <w:jc w:val="center"/>
              <w:rPr>
                <w:lang w:val="uk-UA"/>
              </w:rPr>
            </w:pPr>
            <w:r>
              <w:rPr>
                <w:lang w:val="uk-UA"/>
              </w:rPr>
              <w:t>8,49</w:t>
            </w:r>
          </w:p>
        </w:tc>
      </w:tr>
      <w:tr w:rsidR="00114D8C" w:rsidRPr="00A62F6D" w:rsidTr="00DB769C">
        <w:trPr>
          <w:cantSplit/>
        </w:trPr>
        <w:tc>
          <w:tcPr>
            <w:tcW w:w="675" w:type="dxa"/>
            <w:vAlign w:val="center"/>
          </w:tcPr>
          <w:p w:rsidR="00114D8C" w:rsidRPr="00790DE4" w:rsidRDefault="00B305A5" w:rsidP="00114D8C">
            <w:pPr>
              <w:jc w:val="center"/>
              <w:rPr>
                <w:lang w:val="uk-UA"/>
              </w:rPr>
            </w:pPr>
            <w:r>
              <w:rPr>
                <w:sz w:val="22"/>
                <w:szCs w:val="22"/>
                <w:lang w:val="uk-UA"/>
              </w:rPr>
              <w:t>38.2</w:t>
            </w:r>
          </w:p>
        </w:tc>
        <w:tc>
          <w:tcPr>
            <w:tcW w:w="7797" w:type="dxa"/>
          </w:tcPr>
          <w:p w:rsidR="00114D8C" w:rsidRPr="00790DE4" w:rsidRDefault="00114D8C" w:rsidP="00114D8C">
            <w:pPr>
              <w:jc w:val="both"/>
              <w:rPr>
                <w:lang w:val="uk-UA"/>
              </w:rPr>
            </w:pPr>
            <w:r w:rsidRPr="00790DE4">
              <w:rPr>
                <w:sz w:val="22"/>
                <w:szCs w:val="22"/>
                <w:lang w:val="uk-UA"/>
              </w:rPr>
              <w:t>Для жінок</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38.2.1</w:t>
            </w:r>
          </w:p>
        </w:tc>
        <w:tc>
          <w:tcPr>
            <w:tcW w:w="7797" w:type="dxa"/>
          </w:tcPr>
          <w:p w:rsidR="00114D8C" w:rsidRPr="00790DE4" w:rsidRDefault="00114D8C" w:rsidP="00114D8C">
            <w:pPr>
              <w:jc w:val="both"/>
              <w:rPr>
                <w:lang w:val="uk-UA"/>
              </w:rPr>
            </w:pPr>
            <w:r w:rsidRPr="00790DE4">
              <w:rPr>
                <w:sz w:val="22"/>
                <w:szCs w:val="22"/>
                <w:lang w:val="uk-UA"/>
              </w:rPr>
              <w:t>нирки, надниркові залози, сечовий міхур з визначенням залишкової сечі, матка, яєчники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EF6DBD" w:rsidP="00114D8C">
            <w:pPr>
              <w:jc w:val="center"/>
              <w:rPr>
                <w:lang w:val="uk-UA"/>
              </w:rPr>
            </w:pPr>
            <w:r>
              <w:rPr>
                <w:lang w:val="uk-UA"/>
              </w:rPr>
              <w:t>36,62</w:t>
            </w: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38.2.2</w:t>
            </w:r>
          </w:p>
        </w:tc>
        <w:tc>
          <w:tcPr>
            <w:tcW w:w="7797" w:type="dxa"/>
          </w:tcPr>
          <w:p w:rsidR="00114D8C" w:rsidRPr="00790DE4" w:rsidRDefault="00114D8C" w:rsidP="00114D8C">
            <w:pPr>
              <w:jc w:val="both"/>
              <w:rPr>
                <w:lang w:val="uk-UA"/>
              </w:rPr>
            </w:pPr>
            <w:r w:rsidRPr="00790DE4">
              <w:rPr>
                <w:sz w:val="22"/>
                <w:szCs w:val="22"/>
                <w:lang w:val="uk-UA"/>
              </w:rPr>
              <w:t>матка, яєчники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EF6DBD" w:rsidP="00114D8C">
            <w:pPr>
              <w:jc w:val="center"/>
              <w:rPr>
                <w:lang w:val="uk-UA"/>
              </w:rPr>
            </w:pPr>
            <w:r>
              <w:rPr>
                <w:lang w:val="uk-UA"/>
              </w:rPr>
              <w:t>20,24</w:t>
            </w:r>
          </w:p>
        </w:tc>
      </w:tr>
      <w:tr w:rsidR="00114D8C" w:rsidRPr="00A62F6D" w:rsidTr="00DB769C">
        <w:trPr>
          <w:cantSplit/>
        </w:trPr>
        <w:tc>
          <w:tcPr>
            <w:tcW w:w="675" w:type="dxa"/>
            <w:vAlign w:val="center"/>
          </w:tcPr>
          <w:p w:rsidR="00114D8C" w:rsidRPr="00B305A5" w:rsidRDefault="00B305A5" w:rsidP="00114D8C">
            <w:pPr>
              <w:jc w:val="center"/>
              <w:rPr>
                <w:sz w:val="18"/>
                <w:szCs w:val="18"/>
                <w:lang w:val="uk-UA"/>
              </w:rPr>
            </w:pPr>
            <w:r w:rsidRPr="00B305A5">
              <w:rPr>
                <w:sz w:val="18"/>
                <w:szCs w:val="18"/>
                <w:lang w:val="uk-UA"/>
              </w:rPr>
              <w:t>38.2.3</w:t>
            </w:r>
          </w:p>
        </w:tc>
        <w:tc>
          <w:tcPr>
            <w:tcW w:w="7797" w:type="dxa"/>
          </w:tcPr>
          <w:p w:rsidR="00114D8C" w:rsidRPr="00790DE4" w:rsidRDefault="00114D8C" w:rsidP="00114D8C">
            <w:pPr>
              <w:jc w:val="both"/>
              <w:rPr>
                <w:lang w:val="uk-UA"/>
              </w:rPr>
            </w:pPr>
            <w:r w:rsidRPr="00790DE4">
              <w:rPr>
                <w:sz w:val="22"/>
                <w:szCs w:val="22"/>
                <w:lang w:val="uk-UA"/>
              </w:rPr>
              <w:t>матка при вагітності, пренатальне обстеження стану плода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EF6DBD" w:rsidP="00114D8C">
            <w:pPr>
              <w:jc w:val="center"/>
              <w:rPr>
                <w:lang w:val="uk-UA"/>
              </w:rPr>
            </w:pPr>
            <w:r>
              <w:rPr>
                <w:lang w:val="uk-UA"/>
              </w:rPr>
              <w:t>36,62</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39</w:t>
            </w:r>
          </w:p>
        </w:tc>
        <w:tc>
          <w:tcPr>
            <w:tcW w:w="7797" w:type="dxa"/>
          </w:tcPr>
          <w:p w:rsidR="00114D8C" w:rsidRPr="00790DE4" w:rsidRDefault="00114D8C" w:rsidP="00114D8C">
            <w:pPr>
              <w:jc w:val="both"/>
              <w:rPr>
                <w:lang w:val="uk-UA"/>
              </w:rPr>
            </w:pPr>
            <w:proofErr w:type="spellStart"/>
            <w:r w:rsidRPr="00790DE4">
              <w:rPr>
                <w:sz w:val="22"/>
                <w:szCs w:val="22"/>
                <w:lang w:val="uk-UA"/>
              </w:rPr>
              <w:t>Інтравагінальні</w:t>
            </w:r>
            <w:proofErr w:type="spellEnd"/>
            <w:r w:rsidRPr="00790DE4">
              <w:rPr>
                <w:sz w:val="22"/>
                <w:szCs w:val="22"/>
                <w:lang w:val="uk-UA"/>
              </w:rPr>
              <w:t xml:space="preserve"> дослідження жіночих статевих органів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058A7" w:rsidP="00114D8C">
            <w:pPr>
              <w:jc w:val="center"/>
              <w:rPr>
                <w:lang w:val="uk-UA"/>
              </w:rPr>
            </w:pPr>
            <w:r>
              <w:rPr>
                <w:lang w:val="uk-UA"/>
              </w:rPr>
              <w:t>19,80</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40</w:t>
            </w:r>
          </w:p>
        </w:tc>
        <w:tc>
          <w:tcPr>
            <w:tcW w:w="7797" w:type="dxa"/>
          </w:tcPr>
          <w:p w:rsidR="00114D8C" w:rsidRPr="00790DE4" w:rsidRDefault="00114D8C" w:rsidP="00114D8C">
            <w:pPr>
              <w:jc w:val="both"/>
              <w:rPr>
                <w:lang w:val="uk-UA"/>
              </w:rPr>
            </w:pPr>
            <w:r w:rsidRPr="00790DE4">
              <w:rPr>
                <w:sz w:val="22"/>
                <w:szCs w:val="22"/>
                <w:lang w:val="uk-UA"/>
              </w:rPr>
              <w:t>УЗД поверхневих структур, м"яких тканин кісток та суглобів: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40.1</w:t>
            </w:r>
          </w:p>
        </w:tc>
        <w:tc>
          <w:tcPr>
            <w:tcW w:w="7797" w:type="dxa"/>
          </w:tcPr>
          <w:p w:rsidR="00114D8C" w:rsidRPr="00790DE4" w:rsidRDefault="00114D8C" w:rsidP="00114D8C">
            <w:pPr>
              <w:jc w:val="both"/>
              <w:rPr>
                <w:lang w:val="uk-UA"/>
              </w:rPr>
            </w:pPr>
            <w:r w:rsidRPr="00790DE4">
              <w:rPr>
                <w:sz w:val="22"/>
                <w:szCs w:val="22"/>
                <w:lang w:val="uk-UA"/>
              </w:rPr>
              <w:t>щитовидна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94189" w:rsidP="00114D8C">
            <w:pPr>
              <w:jc w:val="center"/>
              <w:rPr>
                <w:lang w:val="uk-UA"/>
              </w:rPr>
            </w:pPr>
            <w:r>
              <w:rPr>
                <w:lang w:val="uk-UA"/>
              </w:rPr>
              <w:t>16,03</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lastRenderedPageBreak/>
              <w:t>40.2</w:t>
            </w:r>
          </w:p>
        </w:tc>
        <w:tc>
          <w:tcPr>
            <w:tcW w:w="7797" w:type="dxa"/>
          </w:tcPr>
          <w:p w:rsidR="00114D8C" w:rsidRPr="00790DE4" w:rsidRDefault="00114D8C" w:rsidP="00114D8C">
            <w:pPr>
              <w:jc w:val="both"/>
              <w:rPr>
                <w:lang w:val="uk-UA"/>
              </w:rPr>
            </w:pPr>
            <w:r w:rsidRPr="00790DE4">
              <w:rPr>
                <w:sz w:val="22"/>
                <w:szCs w:val="22"/>
                <w:lang w:val="uk-UA"/>
              </w:rPr>
              <w:t>молочні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94189" w:rsidP="00114D8C">
            <w:pPr>
              <w:jc w:val="center"/>
              <w:rPr>
                <w:lang w:val="uk-UA"/>
              </w:rPr>
            </w:pPr>
            <w:r>
              <w:rPr>
                <w:lang w:val="uk-UA"/>
              </w:rPr>
              <w:t>25,30</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40.3</w:t>
            </w:r>
          </w:p>
        </w:tc>
        <w:tc>
          <w:tcPr>
            <w:tcW w:w="7797" w:type="dxa"/>
          </w:tcPr>
          <w:p w:rsidR="00114D8C" w:rsidRPr="00790DE4" w:rsidRDefault="00114D8C" w:rsidP="00114D8C">
            <w:pPr>
              <w:jc w:val="both"/>
              <w:rPr>
                <w:lang w:val="uk-UA"/>
              </w:rPr>
            </w:pPr>
            <w:r w:rsidRPr="00790DE4">
              <w:rPr>
                <w:sz w:val="22"/>
                <w:szCs w:val="22"/>
                <w:lang w:val="uk-UA"/>
              </w:rPr>
              <w:t>слинні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94189" w:rsidP="00114D8C">
            <w:pPr>
              <w:jc w:val="center"/>
              <w:rPr>
                <w:lang w:val="uk-UA"/>
              </w:rPr>
            </w:pPr>
            <w:r>
              <w:rPr>
                <w:lang w:val="uk-UA"/>
              </w:rPr>
              <w:t>12,26</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40.4</w:t>
            </w:r>
          </w:p>
        </w:tc>
        <w:tc>
          <w:tcPr>
            <w:tcW w:w="7797" w:type="dxa"/>
          </w:tcPr>
          <w:p w:rsidR="00114D8C" w:rsidRPr="00790DE4" w:rsidRDefault="00114D8C" w:rsidP="00114D8C">
            <w:pPr>
              <w:jc w:val="both"/>
              <w:rPr>
                <w:lang w:val="uk-UA"/>
              </w:rPr>
            </w:pPr>
            <w:r w:rsidRPr="00790DE4">
              <w:rPr>
                <w:sz w:val="22"/>
                <w:szCs w:val="22"/>
                <w:lang w:val="uk-UA"/>
              </w:rPr>
              <w:t>лімфатичні вузли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94189" w:rsidP="00114D8C">
            <w:pPr>
              <w:jc w:val="center"/>
              <w:rPr>
                <w:lang w:val="uk-UA"/>
              </w:rPr>
            </w:pPr>
            <w:r>
              <w:rPr>
                <w:lang w:val="uk-UA"/>
              </w:rPr>
              <w:t>12,69</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40.5</w:t>
            </w:r>
          </w:p>
        </w:tc>
        <w:tc>
          <w:tcPr>
            <w:tcW w:w="7797" w:type="dxa"/>
          </w:tcPr>
          <w:p w:rsidR="00114D8C" w:rsidRPr="00790DE4" w:rsidRDefault="00114D8C" w:rsidP="00114D8C">
            <w:pPr>
              <w:jc w:val="both"/>
              <w:rPr>
                <w:lang w:val="uk-UA"/>
              </w:rPr>
            </w:pPr>
            <w:r w:rsidRPr="00790DE4">
              <w:rPr>
                <w:sz w:val="22"/>
                <w:szCs w:val="22"/>
                <w:lang w:val="uk-UA"/>
              </w:rPr>
              <w:t>м»які тканини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94189" w:rsidP="00114D8C">
            <w:pPr>
              <w:jc w:val="center"/>
              <w:rPr>
                <w:lang w:val="uk-UA"/>
              </w:rPr>
            </w:pPr>
            <w:r>
              <w:rPr>
                <w:lang w:val="uk-UA"/>
              </w:rPr>
              <w:t>12,05</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w:t>
            </w:r>
          </w:p>
        </w:tc>
        <w:tc>
          <w:tcPr>
            <w:tcW w:w="7797" w:type="dxa"/>
          </w:tcPr>
          <w:p w:rsidR="00114D8C" w:rsidRPr="00790DE4" w:rsidRDefault="00114D8C" w:rsidP="00114D8C">
            <w:pPr>
              <w:jc w:val="both"/>
              <w:rPr>
                <w:lang w:val="uk-UA"/>
              </w:rPr>
            </w:pPr>
            <w:r w:rsidRPr="00790DE4">
              <w:rPr>
                <w:sz w:val="22"/>
                <w:szCs w:val="22"/>
                <w:lang w:val="uk-UA"/>
              </w:rPr>
              <w:t>УЗД судин</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41.1</w:t>
            </w:r>
          </w:p>
        </w:tc>
        <w:tc>
          <w:tcPr>
            <w:tcW w:w="7797" w:type="dxa"/>
          </w:tcPr>
          <w:p w:rsidR="00114D8C" w:rsidRPr="00790DE4" w:rsidRDefault="00114D8C" w:rsidP="00114D8C">
            <w:pPr>
              <w:jc w:val="both"/>
              <w:rPr>
                <w:lang w:val="uk-UA"/>
              </w:rPr>
            </w:pPr>
            <w:r w:rsidRPr="00790DE4">
              <w:rPr>
                <w:sz w:val="22"/>
                <w:szCs w:val="22"/>
                <w:lang w:val="uk-UA"/>
              </w:rPr>
              <w:t>периферичні судини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17,76</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41.2</w:t>
            </w:r>
          </w:p>
        </w:tc>
        <w:tc>
          <w:tcPr>
            <w:tcW w:w="7797" w:type="dxa"/>
          </w:tcPr>
          <w:p w:rsidR="00114D8C" w:rsidRPr="00790DE4" w:rsidRDefault="00114D8C" w:rsidP="00114D8C">
            <w:pPr>
              <w:jc w:val="both"/>
              <w:rPr>
                <w:lang w:val="uk-UA"/>
              </w:rPr>
            </w:pPr>
            <w:r w:rsidRPr="00790DE4">
              <w:rPr>
                <w:sz w:val="22"/>
                <w:szCs w:val="22"/>
                <w:lang w:val="uk-UA"/>
              </w:rPr>
              <w:t>артерії верхньої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36,18</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41.3</w:t>
            </w:r>
          </w:p>
        </w:tc>
        <w:tc>
          <w:tcPr>
            <w:tcW w:w="7797" w:type="dxa"/>
          </w:tcPr>
          <w:p w:rsidR="00114D8C" w:rsidRPr="00790DE4" w:rsidRDefault="00114D8C" w:rsidP="00114D8C">
            <w:pPr>
              <w:jc w:val="both"/>
              <w:rPr>
                <w:lang w:val="uk-UA"/>
              </w:rPr>
            </w:pPr>
            <w:r w:rsidRPr="00790DE4">
              <w:rPr>
                <w:sz w:val="22"/>
                <w:szCs w:val="22"/>
                <w:lang w:val="uk-UA"/>
              </w:rPr>
              <w:t>вени верхньої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36,18</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41.4</w:t>
            </w:r>
          </w:p>
        </w:tc>
        <w:tc>
          <w:tcPr>
            <w:tcW w:w="7797" w:type="dxa"/>
          </w:tcPr>
          <w:p w:rsidR="00114D8C" w:rsidRPr="00790DE4" w:rsidRDefault="00114D8C" w:rsidP="00114D8C">
            <w:pPr>
              <w:jc w:val="both"/>
              <w:rPr>
                <w:lang w:val="uk-UA"/>
              </w:rPr>
            </w:pPr>
            <w:r w:rsidRPr="00790DE4">
              <w:rPr>
                <w:sz w:val="22"/>
                <w:szCs w:val="22"/>
                <w:lang w:val="uk-UA"/>
              </w:rPr>
              <w:t>артерії нижньої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36,18</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41.5</w:t>
            </w:r>
          </w:p>
        </w:tc>
        <w:tc>
          <w:tcPr>
            <w:tcW w:w="7797" w:type="dxa"/>
          </w:tcPr>
          <w:p w:rsidR="00114D8C" w:rsidRPr="00790DE4" w:rsidRDefault="00114D8C" w:rsidP="00114D8C">
            <w:pPr>
              <w:jc w:val="both"/>
              <w:rPr>
                <w:lang w:val="uk-UA"/>
              </w:rPr>
            </w:pPr>
            <w:r w:rsidRPr="00790DE4">
              <w:rPr>
                <w:sz w:val="22"/>
                <w:szCs w:val="22"/>
                <w:lang w:val="uk-UA"/>
              </w:rPr>
              <w:t>вени нижньої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36,18</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41.6</w:t>
            </w:r>
          </w:p>
        </w:tc>
        <w:tc>
          <w:tcPr>
            <w:tcW w:w="7797" w:type="dxa"/>
          </w:tcPr>
          <w:p w:rsidR="00114D8C" w:rsidRPr="00790DE4" w:rsidRDefault="00114D8C" w:rsidP="00114D8C">
            <w:pPr>
              <w:rPr>
                <w:lang w:val="uk-UA"/>
              </w:rPr>
            </w:pPr>
            <w:proofErr w:type="spellStart"/>
            <w:r w:rsidRPr="00790DE4">
              <w:rPr>
                <w:sz w:val="22"/>
                <w:szCs w:val="22"/>
                <w:lang w:val="uk-UA"/>
              </w:rPr>
              <w:t>екстпакраніальних</w:t>
            </w:r>
            <w:proofErr w:type="spellEnd"/>
            <w:r w:rsidRPr="00790DE4">
              <w:rPr>
                <w:sz w:val="22"/>
                <w:szCs w:val="22"/>
                <w:lang w:val="uk-UA"/>
              </w:rPr>
              <w:t xml:space="preserve"> судин</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35,32</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41.7</w:t>
            </w:r>
          </w:p>
        </w:tc>
        <w:tc>
          <w:tcPr>
            <w:tcW w:w="7797" w:type="dxa"/>
          </w:tcPr>
          <w:p w:rsidR="00114D8C" w:rsidRPr="00790DE4" w:rsidRDefault="00114D8C" w:rsidP="00114D8C">
            <w:pPr>
              <w:jc w:val="both"/>
              <w:rPr>
                <w:lang w:val="uk-UA"/>
              </w:rPr>
            </w:pPr>
            <w:r w:rsidRPr="00790DE4">
              <w:rPr>
                <w:sz w:val="22"/>
                <w:szCs w:val="22"/>
                <w:lang w:val="uk-UA"/>
              </w:rPr>
              <w:t>судини черевної порожнини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36,18</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41.8</w:t>
            </w:r>
          </w:p>
        </w:tc>
        <w:tc>
          <w:tcPr>
            <w:tcW w:w="7797" w:type="dxa"/>
          </w:tcPr>
          <w:p w:rsidR="00114D8C" w:rsidRPr="00790DE4" w:rsidRDefault="00114D8C" w:rsidP="00114D8C">
            <w:pPr>
              <w:jc w:val="both"/>
              <w:rPr>
                <w:lang w:val="uk-UA"/>
              </w:rPr>
            </w:pPr>
            <w:proofErr w:type="spellStart"/>
            <w:r w:rsidRPr="00790DE4">
              <w:rPr>
                <w:sz w:val="22"/>
                <w:szCs w:val="22"/>
                <w:lang w:val="uk-UA"/>
              </w:rPr>
              <w:t>транскраніальна</w:t>
            </w:r>
            <w:proofErr w:type="spellEnd"/>
            <w:r w:rsidRPr="00790DE4">
              <w:rPr>
                <w:sz w:val="22"/>
                <w:szCs w:val="22"/>
                <w:lang w:val="uk-UA"/>
              </w:rPr>
              <w:t xml:space="preserve"> </w:t>
            </w:r>
            <w:proofErr w:type="spellStart"/>
            <w:r w:rsidRPr="00790DE4">
              <w:rPr>
                <w:sz w:val="22"/>
                <w:szCs w:val="22"/>
                <w:lang w:val="uk-UA"/>
              </w:rPr>
              <w:t>допплерографія</w:t>
            </w:r>
            <w:proofErr w:type="spellEnd"/>
            <w:r w:rsidRPr="00790DE4">
              <w:rPr>
                <w:sz w:val="22"/>
                <w:szCs w:val="22"/>
                <w:lang w:val="uk-UA"/>
              </w:rPr>
              <w:t xml:space="preserve"> судин головного </w:t>
            </w:r>
            <w:proofErr w:type="spellStart"/>
            <w:r w:rsidRPr="00790DE4">
              <w:rPr>
                <w:sz w:val="22"/>
                <w:szCs w:val="22"/>
                <w:lang w:val="uk-UA"/>
              </w:rPr>
              <w:t>мозгу</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E29A1" w:rsidP="00114D8C">
            <w:pPr>
              <w:jc w:val="center"/>
              <w:rPr>
                <w:lang w:val="uk-UA"/>
              </w:rPr>
            </w:pPr>
            <w:r>
              <w:rPr>
                <w:lang w:val="uk-UA"/>
              </w:rPr>
              <w:t>46,63</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42</w:t>
            </w:r>
          </w:p>
        </w:tc>
        <w:tc>
          <w:tcPr>
            <w:tcW w:w="7797" w:type="dxa"/>
          </w:tcPr>
          <w:p w:rsidR="00114D8C" w:rsidRPr="00790DE4" w:rsidRDefault="00114D8C" w:rsidP="00114D8C">
            <w:pPr>
              <w:jc w:val="both"/>
              <w:rPr>
                <w:lang w:val="uk-UA"/>
              </w:rPr>
            </w:pPr>
            <w:r w:rsidRPr="00790DE4">
              <w:rPr>
                <w:sz w:val="22"/>
                <w:szCs w:val="22"/>
                <w:lang w:val="uk-UA"/>
              </w:rPr>
              <w:t>УЗД органів грудної клітини: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42.1</w:t>
            </w:r>
          </w:p>
        </w:tc>
        <w:tc>
          <w:tcPr>
            <w:tcW w:w="7797" w:type="dxa"/>
          </w:tcPr>
          <w:p w:rsidR="00114D8C" w:rsidRPr="00790DE4" w:rsidRDefault="00114D8C" w:rsidP="00114D8C">
            <w:pPr>
              <w:jc w:val="both"/>
              <w:rPr>
                <w:lang w:val="uk-UA"/>
              </w:rPr>
            </w:pPr>
            <w:r w:rsidRPr="00790DE4">
              <w:rPr>
                <w:sz w:val="22"/>
                <w:szCs w:val="22"/>
                <w:lang w:val="uk-UA"/>
              </w:rPr>
              <w:t>середостіння</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425D3" w:rsidP="00114D8C">
            <w:pPr>
              <w:jc w:val="center"/>
              <w:rPr>
                <w:lang w:val="uk-UA"/>
              </w:rPr>
            </w:pPr>
            <w:r>
              <w:rPr>
                <w:lang w:val="uk-UA"/>
              </w:rPr>
              <w:t>16,03</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42.2</w:t>
            </w:r>
          </w:p>
        </w:tc>
        <w:tc>
          <w:tcPr>
            <w:tcW w:w="7797" w:type="dxa"/>
          </w:tcPr>
          <w:p w:rsidR="00114D8C" w:rsidRPr="00790DE4" w:rsidRDefault="00114D8C" w:rsidP="00114D8C">
            <w:pPr>
              <w:jc w:val="both"/>
              <w:rPr>
                <w:lang w:val="uk-UA"/>
              </w:rPr>
            </w:pPr>
            <w:r w:rsidRPr="00790DE4">
              <w:rPr>
                <w:sz w:val="22"/>
                <w:szCs w:val="22"/>
                <w:lang w:val="uk-UA"/>
              </w:rPr>
              <w:t>плевральна порожнина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425D3" w:rsidP="00114D8C">
            <w:pPr>
              <w:jc w:val="center"/>
              <w:rPr>
                <w:lang w:val="uk-UA"/>
              </w:rPr>
            </w:pPr>
            <w:r>
              <w:rPr>
                <w:lang w:val="uk-UA"/>
              </w:rPr>
              <w:t>16,47</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42.3</w:t>
            </w:r>
          </w:p>
        </w:tc>
        <w:tc>
          <w:tcPr>
            <w:tcW w:w="7797" w:type="dxa"/>
          </w:tcPr>
          <w:p w:rsidR="00114D8C" w:rsidRPr="00790DE4" w:rsidRDefault="00114D8C" w:rsidP="00114D8C">
            <w:pPr>
              <w:jc w:val="both"/>
              <w:rPr>
                <w:lang w:val="uk-UA"/>
              </w:rPr>
            </w:pPr>
            <w:proofErr w:type="spellStart"/>
            <w:r w:rsidRPr="00790DE4">
              <w:rPr>
                <w:sz w:val="22"/>
                <w:szCs w:val="22"/>
                <w:lang w:val="uk-UA"/>
              </w:rPr>
              <w:t>вилочкова</w:t>
            </w:r>
            <w:proofErr w:type="spellEnd"/>
            <w:r w:rsidRPr="00790DE4">
              <w:rPr>
                <w:sz w:val="22"/>
                <w:szCs w:val="22"/>
                <w:lang w:val="uk-UA"/>
              </w:rPr>
              <w:t xml:space="preserve">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425D3" w:rsidP="00114D8C">
            <w:pPr>
              <w:jc w:val="center"/>
              <w:rPr>
                <w:lang w:val="uk-UA"/>
              </w:rPr>
            </w:pPr>
            <w:r>
              <w:rPr>
                <w:lang w:val="uk-UA"/>
              </w:rPr>
              <w:t>16,03</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42.4</w:t>
            </w:r>
          </w:p>
        </w:tc>
        <w:tc>
          <w:tcPr>
            <w:tcW w:w="7797" w:type="dxa"/>
          </w:tcPr>
          <w:p w:rsidR="00114D8C" w:rsidRPr="00790DE4" w:rsidRDefault="00114D8C" w:rsidP="00114D8C">
            <w:pPr>
              <w:jc w:val="both"/>
              <w:rPr>
                <w:lang w:val="uk-UA"/>
              </w:rPr>
            </w:pPr>
            <w:proofErr w:type="spellStart"/>
            <w:r w:rsidRPr="00790DE4">
              <w:rPr>
                <w:sz w:val="22"/>
                <w:szCs w:val="22"/>
                <w:lang w:val="uk-UA"/>
              </w:rPr>
              <w:t>ехокардіографія</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425D3" w:rsidP="00114D8C">
            <w:pPr>
              <w:jc w:val="center"/>
              <w:rPr>
                <w:lang w:val="uk-UA"/>
              </w:rPr>
            </w:pPr>
            <w:r>
              <w:rPr>
                <w:lang w:val="uk-UA"/>
              </w:rPr>
              <w:t>24,44</w:t>
            </w:r>
          </w:p>
        </w:tc>
      </w:tr>
      <w:tr w:rsidR="00114D8C" w:rsidRPr="00A62F6D" w:rsidTr="00DB769C">
        <w:trPr>
          <w:cantSplit/>
        </w:trPr>
        <w:tc>
          <w:tcPr>
            <w:tcW w:w="675" w:type="dxa"/>
            <w:vAlign w:val="center"/>
          </w:tcPr>
          <w:p w:rsidR="00114D8C" w:rsidRPr="00790DE4" w:rsidRDefault="00EE7469" w:rsidP="008425D3">
            <w:pPr>
              <w:jc w:val="center"/>
              <w:rPr>
                <w:lang w:val="uk-UA"/>
              </w:rPr>
            </w:pPr>
            <w:r>
              <w:rPr>
                <w:sz w:val="22"/>
                <w:szCs w:val="22"/>
                <w:lang w:val="uk-UA"/>
              </w:rPr>
              <w:t>42.</w:t>
            </w:r>
            <w:r w:rsidR="008425D3">
              <w:rPr>
                <w:sz w:val="22"/>
                <w:szCs w:val="22"/>
                <w:lang w:val="uk-UA"/>
              </w:rPr>
              <w:t>5</w:t>
            </w:r>
          </w:p>
        </w:tc>
        <w:tc>
          <w:tcPr>
            <w:tcW w:w="7797" w:type="dxa"/>
          </w:tcPr>
          <w:p w:rsidR="00114D8C" w:rsidRPr="00790DE4" w:rsidRDefault="00114D8C" w:rsidP="00114D8C">
            <w:pPr>
              <w:jc w:val="both"/>
              <w:rPr>
                <w:lang w:val="uk-UA"/>
              </w:rPr>
            </w:pPr>
            <w:proofErr w:type="spellStart"/>
            <w:r w:rsidRPr="00790DE4">
              <w:rPr>
                <w:sz w:val="22"/>
                <w:szCs w:val="22"/>
                <w:lang w:val="uk-UA"/>
              </w:rPr>
              <w:t>ехокардіографія</w:t>
            </w:r>
            <w:proofErr w:type="spellEnd"/>
            <w:r w:rsidRPr="00790DE4">
              <w:rPr>
                <w:sz w:val="22"/>
                <w:szCs w:val="22"/>
                <w:lang w:val="uk-UA"/>
              </w:rPr>
              <w:t xml:space="preserve"> з допплерівським аналізом</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425D3" w:rsidP="00114D8C">
            <w:pPr>
              <w:jc w:val="center"/>
              <w:rPr>
                <w:lang w:val="uk-UA"/>
              </w:rPr>
            </w:pPr>
            <w:r>
              <w:rPr>
                <w:lang w:val="uk-UA"/>
              </w:rPr>
              <w:t>35,75</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43</w:t>
            </w:r>
          </w:p>
        </w:tc>
        <w:tc>
          <w:tcPr>
            <w:tcW w:w="7797" w:type="dxa"/>
          </w:tcPr>
          <w:p w:rsidR="00114D8C" w:rsidRPr="00790DE4" w:rsidRDefault="00114D8C" w:rsidP="00114D8C">
            <w:pPr>
              <w:jc w:val="both"/>
              <w:rPr>
                <w:lang w:val="uk-UA"/>
              </w:rPr>
            </w:pPr>
            <w:r w:rsidRPr="00790DE4">
              <w:rPr>
                <w:sz w:val="22"/>
                <w:szCs w:val="22"/>
                <w:lang w:val="uk-UA"/>
              </w:rPr>
              <w:t>УЗД новонароджених:</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43.1</w:t>
            </w:r>
          </w:p>
        </w:tc>
        <w:tc>
          <w:tcPr>
            <w:tcW w:w="7797" w:type="dxa"/>
          </w:tcPr>
          <w:p w:rsidR="00114D8C" w:rsidRPr="00790DE4" w:rsidRDefault="00114D8C" w:rsidP="00114D8C">
            <w:pPr>
              <w:jc w:val="both"/>
              <w:rPr>
                <w:lang w:val="uk-UA"/>
              </w:rPr>
            </w:pPr>
            <w:r w:rsidRPr="00790DE4">
              <w:rPr>
                <w:sz w:val="22"/>
                <w:szCs w:val="22"/>
                <w:lang w:val="uk-UA"/>
              </w:rPr>
              <w:t xml:space="preserve">головного </w:t>
            </w:r>
            <w:proofErr w:type="spellStart"/>
            <w:r w:rsidRPr="00790DE4">
              <w:rPr>
                <w:sz w:val="22"/>
                <w:szCs w:val="22"/>
                <w:lang w:val="uk-UA"/>
              </w:rPr>
              <w:t>мозгу</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67D57" w:rsidP="00114D8C">
            <w:pPr>
              <w:jc w:val="center"/>
              <w:rPr>
                <w:lang w:val="uk-UA"/>
              </w:rPr>
            </w:pPr>
            <w:r>
              <w:rPr>
                <w:lang w:val="uk-UA"/>
              </w:rPr>
              <w:t>23,58</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43.2</w:t>
            </w:r>
          </w:p>
        </w:tc>
        <w:tc>
          <w:tcPr>
            <w:tcW w:w="7797" w:type="dxa"/>
          </w:tcPr>
          <w:p w:rsidR="00114D8C" w:rsidRPr="00790DE4" w:rsidRDefault="00114D8C" w:rsidP="00114D8C">
            <w:pPr>
              <w:jc w:val="both"/>
              <w:rPr>
                <w:lang w:val="uk-UA"/>
              </w:rPr>
            </w:pPr>
            <w:r w:rsidRPr="00790DE4">
              <w:rPr>
                <w:sz w:val="22"/>
                <w:szCs w:val="22"/>
                <w:lang w:val="uk-UA"/>
              </w:rPr>
              <w:t>внутрішніх органів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67D57" w:rsidP="00114D8C">
            <w:pPr>
              <w:jc w:val="center"/>
              <w:rPr>
                <w:lang w:val="uk-UA"/>
              </w:rPr>
            </w:pPr>
            <w:r>
              <w:rPr>
                <w:lang w:val="uk-UA"/>
              </w:rPr>
              <w:t>25,30</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44</w:t>
            </w:r>
          </w:p>
        </w:tc>
        <w:tc>
          <w:tcPr>
            <w:tcW w:w="7797" w:type="dxa"/>
          </w:tcPr>
          <w:p w:rsidR="00114D8C" w:rsidRPr="00790DE4" w:rsidRDefault="00114D8C" w:rsidP="00114D8C">
            <w:pPr>
              <w:jc w:val="both"/>
              <w:rPr>
                <w:lang w:val="uk-UA"/>
              </w:rPr>
            </w:pPr>
            <w:proofErr w:type="spellStart"/>
            <w:r w:rsidRPr="00790DE4">
              <w:rPr>
                <w:sz w:val="22"/>
                <w:szCs w:val="22"/>
                <w:lang w:val="uk-UA"/>
              </w:rPr>
              <w:t>Черезшкірна</w:t>
            </w:r>
            <w:proofErr w:type="spellEnd"/>
            <w:r w:rsidRPr="00790DE4">
              <w:rPr>
                <w:sz w:val="22"/>
                <w:szCs w:val="22"/>
                <w:lang w:val="uk-UA"/>
              </w:rPr>
              <w:t xml:space="preserve"> діагностична пункція поверхневих структур та м"яких тканин</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67D57" w:rsidP="00114D8C">
            <w:pPr>
              <w:jc w:val="center"/>
              <w:rPr>
                <w:lang w:val="uk-UA"/>
              </w:rPr>
            </w:pPr>
            <w:r>
              <w:rPr>
                <w:lang w:val="uk-UA"/>
              </w:rPr>
              <w:t>24,01</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45</w:t>
            </w:r>
          </w:p>
        </w:tc>
        <w:tc>
          <w:tcPr>
            <w:tcW w:w="7797" w:type="dxa"/>
          </w:tcPr>
          <w:p w:rsidR="00114D8C" w:rsidRPr="00790DE4" w:rsidRDefault="00114D8C" w:rsidP="00114D8C">
            <w:pPr>
              <w:jc w:val="both"/>
              <w:rPr>
                <w:lang w:val="uk-UA"/>
              </w:rPr>
            </w:pPr>
            <w:proofErr w:type="spellStart"/>
            <w:r w:rsidRPr="00790DE4">
              <w:rPr>
                <w:sz w:val="22"/>
                <w:szCs w:val="22"/>
                <w:lang w:val="uk-UA"/>
              </w:rPr>
              <w:t>Черезшкірна</w:t>
            </w:r>
            <w:proofErr w:type="spellEnd"/>
            <w:r w:rsidRPr="00790DE4">
              <w:rPr>
                <w:sz w:val="22"/>
                <w:szCs w:val="22"/>
                <w:lang w:val="uk-UA"/>
              </w:rPr>
              <w:t xml:space="preserve"> діагностична пункція внутрішніх органів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67D57" w:rsidP="00114D8C">
            <w:pPr>
              <w:jc w:val="center"/>
              <w:rPr>
                <w:lang w:val="uk-UA"/>
              </w:rPr>
            </w:pPr>
            <w:r>
              <w:rPr>
                <w:lang w:val="uk-UA"/>
              </w:rPr>
              <w:t>35,32</w:t>
            </w:r>
          </w:p>
        </w:tc>
      </w:tr>
      <w:tr w:rsidR="00114D8C" w:rsidRPr="00A62F6D" w:rsidTr="00DB769C">
        <w:trPr>
          <w:cantSplit/>
        </w:trPr>
        <w:tc>
          <w:tcPr>
            <w:tcW w:w="675" w:type="dxa"/>
            <w:vAlign w:val="center"/>
          </w:tcPr>
          <w:p w:rsidR="00114D8C" w:rsidRPr="00790DE4" w:rsidRDefault="00EE7469" w:rsidP="00114D8C">
            <w:pPr>
              <w:jc w:val="center"/>
              <w:rPr>
                <w:lang w:val="uk-UA"/>
              </w:rPr>
            </w:pPr>
            <w:r>
              <w:rPr>
                <w:sz w:val="22"/>
                <w:szCs w:val="22"/>
                <w:lang w:val="uk-UA"/>
              </w:rPr>
              <w:t>46</w:t>
            </w:r>
          </w:p>
        </w:tc>
        <w:tc>
          <w:tcPr>
            <w:tcW w:w="7797" w:type="dxa"/>
          </w:tcPr>
          <w:p w:rsidR="00114D8C" w:rsidRPr="00790DE4" w:rsidRDefault="00114D8C" w:rsidP="00114D8C">
            <w:pPr>
              <w:jc w:val="both"/>
              <w:rPr>
                <w:lang w:val="uk-UA"/>
              </w:rPr>
            </w:pPr>
            <w:r w:rsidRPr="00790DE4">
              <w:rPr>
                <w:sz w:val="22"/>
                <w:szCs w:val="22"/>
                <w:lang w:val="uk-UA"/>
              </w:rPr>
              <w:t>Функціональні дослідження жовчного міхура, жовчних протоків, підшлункової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67D57" w:rsidP="00114D8C">
            <w:pPr>
              <w:jc w:val="center"/>
              <w:rPr>
                <w:lang w:val="uk-UA"/>
              </w:rPr>
            </w:pPr>
            <w:r>
              <w:rPr>
                <w:lang w:val="uk-UA"/>
              </w:rPr>
              <w:t>49,23</w:t>
            </w:r>
          </w:p>
        </w:tc>
      </w:tr>
      <w:tr w:rsidR="00114D8C" w:rsidRPr="00A62F6D" w:rsidTr="00DB769C">
        <w:trPr>
          <w:cantSplit/>
        </w:trPr>
        <w:tc>
          <w:tcPr>
            <w:tcW w:w="10740" w:type="dxa"/>
            <w:gridSpan w:val="4"/>
            <w:vAlign w:val="center"/>
          </w:tcPr>
          <w:p w:rsidR="00114D8C" w:rsidRPr="00790DE4" w:rsidRDefault="00114D8C" w:rsidP="00114D8C">
            <w:pPr>
              <w:jc w:val="center"/>
              <w:rPr>
                <w:b/>
                <w:lang w:val="uk-UA"/>
              </w:rPr>
            </w:pPr>
            <w:proofErr w:type="spellStart"/>
            <w:r w:rsidRPr="00790DE4">
              <w:rPr>
                <w:b/>
                <w:sz w:val="22"/>
                <w:szCs w:val="22"/>
                <w:lang w:val="uk-UA"/>
              </w:rPr>
              <w:t>Середнянська</w:t>
            </w:r>
            <w:proofErr w:type="spellEnd"/>
            <w:r w:rsidRPr="00790DE4">
              <w:rPr>
                <w:b/>
                <w:sz w:val="22"/>
                <w:szCs w:val="22"/>
                <w:lang w:val="uk-UA"/>
              </w:rPr>
              <w:t xml:space="preserve"> районна лікарня №2, </w:t>
            </w:r>
            <w:proofErr w:type="spellStart"/>
            <w:r w:rsidRPr="00790DE4">
              <w:rPr>
                <w:b/>
                <w:sz w:val="22"/>
                <w:szCs w:val="22"/>
                <w:lang w:val="uk-UA"/>
              </w:rPr>
              <w:t>смт</w:t>
            </w:r>
            <w:proofErr w:type="spellEnd"/>
            <w:r w:rsidRPr="00790DE4">
              <w:rPr>
                <w:b/>
                <w:sz w:val="22"/>
                <w:szCs w:val="22"/>
                <w:lang w:val="uk-UA"/>
              </w:rPr>
              <w:t>.</w:t>
            </w:r>
            <w:r w:rsidR="00834F0E">
              <w:rPr>
                <w:b/>
                <w:sz w:val="22"/>
                <w:szCs w:val="22"/>
                <w:lang w:val="uk-UA"/>
              </w:rPr>
              <w:t xml:space="preserve"> </w:t>
            </w:r>
            <w:r w:rsidRPr="00790DE4">
              <w:rPr>
                <w:b/>
                <w:sz w:val="22"/>
                <w:szCs w:val="22"/>
                <w:lang w:val="uk-UA"/>
              </w:rPr>
              <w:t>Середнє</w:t>
            </w:r>
          </w:p>
        </w:tc>
      </w:tr>
      <w:tr w:rsidR="00114D8C" w:rsidRPr="00A62F6D" w:rsidTr="00DB769C">
        <w:trPr>
          <w:cantSplit/>
        </w:trPr>
        <w:tc>
          <w:tcPr>
            <w:tcW w:w="675" w:type="dxa"/>
            <w:vAlign w:val="center"/>
          </w:tcPr>
          <w:p w:rsidR="00114D8C" w:rsidRPr="00790DE4" w:rsidRDefault="004F6E6C" w:rsidP="00114D8C">
            <w:pPr>
              <w:jc w:val="center"/>
              <w:rPr>
                <w:lang w:val="uk-UA"/>
              </w:rPr>
            </w:pPr>
            <w:r>
              <w:rPr>
                <w:sz w:val="22"/>
                <w:szCs w:val="22"/>
                <w:lang w:val="uk-UA"/>
              </w:rPr>
              <w:t>47</w:t>
            </w:r>
          </w:p>
        </w:tc>
        <w:tc>
          <w:tcPr>
            <w:tcW w:w="7797" w:type="dxa"/>
          </w:tcPr>
          <w:p w:rsidR="00114D8C" w:rsidRPr="00790DE4" w:rsidRDefault="00114D8C" w:rsidP="00114D8C">
            <w:pPr>
              <w:jc w:val="both"/>
              <w:rPr>
                <w:lang w:val="uk-UA"/>
              </w:rPr>
            </w:pPr>
            <w:r w:rsidRPr="00790DE4">
              <w:rPr>
                <w:sz w:val="22"/>
                <w:szCs w:val="22"/>
                <w:lang w:val="uk-UA"/>
              </w:rPr>
              <w:t xml:space="preserve">Попередній та періодичний медичний огляд працівників, які працюють у шкідливих та небезпечних умовах праці </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r w:rsidRPr="00790DE4">
              <w:rPr>
                <w:sz w:val="22"/>
                <w:szCs w:val="22"/>
                <w:lang w:val="uk-UA"/>
              </w:rPr>
              <w:t>97,77</w:t>
            </w:r>
          </w:p>
        </w:tc>
      </w:tr>
      <w:tr w:rsidR="00114D8C" w:rsidRPr="00A62F6D" w:rsidTr="00DB769C">
        <w:trPr>
          <w:cantSplit/>
        </w:trPr>
        <w:tc>
          <w:tcPr>
            <w:tcW w:w="675" w:type="dxa"/>
            <w:vAlign w:val="center"/>
          </w:tcPr>
          <w:p w:rsidR="00114D8C" w:rsidRPr="00790DE4" w:rsidRDefault="004F6E6C" w:rsidP="00AE7E18">
            <w:pPr>
              <w:jc w:val="center"/>
              <w:rPr>
                <w:lang w:val="uk-UA"/>
              </w:rPr>
            </w:pPr>
            <w:r>
              <w:rPr>
                <w:sz w:val="22"/>
                <w:szCs w:val="22"/>
                <w:lang w:val="uk-UA"/>
              </w:rPr>
              <w:t>4</w:t>
            </w:r>
            <w:r w:rsidR="00AE7E18">
              <w:rPr>
                <w:sz w:val="22"/>
                <w:szCs w:val="22"/>
                <w:lang w:val="uk-UA"/>
              </w:rPr>
              <w:t>8</w:t>
            </w:r>
          </w:p>
        </w:tc>
        <w:tc>
          <w:tcPr>
            <w:tcW w:w="7797" w:type="dxa"/>
          </w:tcPr>
          <w:p w:rsidR="00114D8C" w:rsidRPr="00790DE4" w:rsidRDefault="00114D8C" w:rsidP="00114D8C">
            <w:pPr>
              <w:jc w:val="both"/>
              <w:rPr>
                <w:lang w:val="uk-UA"/>
              </w:rPr>
            </w:pPr>
            <w:r w:rsidRPr="00790DE4">
              <w:rPr>
                <w:sz w:val="22"/>
                <w:szCs w:val="22"/>
                <w:lang w:val="uk-UA"/>
              </w:rPr>
              <w:t xml:space="preserve">Попередній медичний огляд декретованої групи населення: </w:t>
            </w:r>
          </w:p>
          <w:p w:rsidR="00114D8C" w:rsidRPr="004F6E6C" w:rsidRDefault="00114D8C" w:rsidP="00114D8C">
            <w:pPr>
              <w:jc w:val="both"/>
              <w:rPr>
                <w:i/>
                <w:sz w:val="11"/>
                <w:szCs w:val="11"/>
                <w:lang w:val="uk-UA"/>
              </w:rPr>
            </w:pPr>
            <w:r w:rsidRPr="004F6E6C">
              <w:rPr>
                <w:i/>
                <w:sz w:val="11"/>
                <w:szCs w:val="11"/>
                <w:lang w:val="uk-UA"/>
              </w:rPr>
              <w:t xml:space="preserve">п.1 харчова та переробна промисловість, п.3 </w:t>
            </w:r>
            <w:proofErr w:type="spellStart"/>
            <w:r w:rsidRPr="004F6E6C">
              <w:rPr>
                <w:i/>
                <w:sz w:val="11"/>
                <w:szCs w:val="11"/>
                <w:lang w:val="uk-UA"/>
              </w:rPr>
              <w:t>п-ва</w:t>
            </w:r>
            <w:proofErr w:type="spellEnd"/>
            <w:r w:rsidRPr="004F6E6C">
              <w:rPr>
                <w:i/>
                <w:sz w:val="11"/>
                <w:szCs w:val="11"/>
                <w:lang w:val="uk-UA"/>
              </w:rPr>
              <w:t xml:space="preserve"> продовольчої торгівлі, у тому числі роздрібної, а також ті, що розташовані на території ринків, п.4 ринки, п.5 </w:t>
            </w:r>
            <w:proofErr w:type="spellStart"/>
            <w:r w:rsidRPr="004F6E6C">
              <w:rPr>
                <w:i/>
                <w:sz w:val="11"/>
                <w:szCs w:val="11"/>
                <w:lang w:val="uk-UA"/>
              </w:rPr>
              <w:t>п-ва</w:t>
            </w:r>
            <w:proofErr w:type="spellEnd"/>
            <w:r w:rsidRPr="004F6E6C">
              <w:rPr>
                <w:i/>
                <w:sz w:val="11"/>
                <w:szCs w:val="11"/>
                <w:lang w:val="uk-UA"/>
              </w:rPr>
              <w:t xml:space="preserve"> громадського харчування, п.6 ДНЗ (приватні або за ініціативою), п.7 загальноосвітні навчальні заклади, п.8 позашкільні навчальні заклади, п.9 професійно-технічні навчальні заклади, п.10 вищі навчальні заклади ІІІ-І</w:t>
            </w:r>
            <w:r w:rsidRPr="004F6E6C">
              <w:rPr>
                <w:i/>
                <w:sz w:val="11"/>
                <w:szCs w:val="11"/>
                <w:lang w:val="en-US"/>
              </w:rPr>
              <w:t>V</w:t>
            </w:r>
            <w:r w:rsidRPr="004F6E6C">
              <w:rPr>
                <w:i/>
                <w:sz w:val="11"/>
                <w:szCs w:val="11"/>
                <w:lang w:val="uk-UA"/>
              </w:rPr>
              <w:t xml:space="preserve"> рівнів акредитації, п.11 притулки для неповнолітніх, п.12 дитячі і підліткові оздоровчі заклади, п.13 лікувально-профілактичні заклади для дорослих, п.14 пологові будинки, п.15 пральні, приймальні пункти білизни, хімчистки, п.16 перукарні, косметичні та масажні кабінети, п.17 лазні, сауни, п.18 готелі, п.19 гуртожитки, п.20 спортивно-оздоровчі комплекси, п.21 заклади культури, п.22 розважальні заклади, п.23 </w:t>
            </w:r>
            <w:proofErr w:type="spellStart"/>
            <w:r w:rsidRPr="004F6E6C">
              <w:rPr>
                <w:i/>
                <w:sz w:val="11"/>
                <w:szCs w:val="11"/>
                <w:lang w:val="uk-UA"/>
              </w:rPr>
              <w:t>п-ва</w:t>
            </w:r>
            <w:proofErr w:type="spellEnd"/>
            <w:r w:rsidRPr="004F6E6C">
              <w:rPr>
                <w:i/>
                <w:sz w:val="11"/>
                <w:szCs w:val="11"/>
                <w:lang w:val="uk-UA"/>
              </w:rPr>
              <w:t xml:space="preserve"> фармацевтичної промисловості, п.24 водоочисні та каналізаційні споруди, п.26 транспортно-дорожній комплекс, п.27 рибне господарство, п.28 </w:t>
            </w:r>
            <w:proofErr w:type="spellStart"/>
            <w:r w:rsidRPr="004F6E6C">
              <w:rPr>
                <w:i/>
                <w:sz w:val="11"/>
                <w:szCs w:val="11"/>
                <w:lang w:val="uk-UA"/>
              </w:rPr>
              <w:t>суб</w:t>
            </w:r>
            <w:proofErr w:type="spellEnd"/>
            <w:r w:rsidRPr="004F6E6C">
              <w:rPr>
                <w:i/>
                <w:sz w:val="11"/>
                <w:szCs w:val="11"/>
                <w:lang w:val="uk-UA"/>
              </w:rPr>
              <w:t>»</w:t>
            </w:r>
            <w:proofErr w:type="spellStart"/>
            <w:r w:rsidRPr="004F6E6C">
              <w:rPr>
                <w:i/>
                <w:sz w:val="11"/>
                <w:szCs w:val="11"/>
                <w:lang w:val="uk-UA"/>
              </w:rPr>
              <w:t>єкти</w:t>
            </w:r>
            <w:proofErr w:type="spellEnd"/>
            <w:r w:rsidRPr="004F6E6C">
              <w:rPr>
                <w:i/>
                <w:sz w:val="11"/>
                <w:szCs w:val="11"/>
                <w:lang w:val="uk-UA"/>
              </w:rPr>
              <w:t xml:space="preserve"> господарювання, п.29 приватні послуги вдома</w:t>
            </w:r>
          </w:p>
        </w:tc>
        <w:tc>
          <w:tcPr>
            <w:tcW w:w="682" w:type="dxa"/>
            <w:vAlign w:val="center"/>
          </w:tcPr>
          <w:p w:rsidR="00114D8C" w:rsidRPr="004F6E6C" w:rsidRDefault="00114D8C" w:rsidP="00114D8C">
            <w:pPr>
              <w:jc w:val="both"/>
              <w:rPr>
                <w:sz w:val="11"/>
                <w:szCs w:val="11"/>
                <w:lang w:val="uk-UA"/>
              </w:rPr>
            </w:pPr>
            <w:r w:rsidRPr="004F6E6C">
              <w:rPr>
                <w:sz w:val="11"/>
                <w:szCs w:val="11"/>
                <w:lang w:val="uk-UA"/>
              </w:rPr>
              <w:t xml:space="preserve">без </w:t>
            </w:r>
            <w:proofErr w:type="spellStart"/>
            <w:r w:rsidRPr="004F6E6C">
              <w:rPr>
                <w:sz w:val="11"/>
                <w:szCs w:val="11"/>
                <w:lang w:val="uk-UA"/>
              </w:rPr>
              <w:t>сан.кн</w:t>
            </w:r>
            <w:proofErr w:type="spellEnd"/>
            <w:r w:rsidRPr="004F6E6C">
              <w:rPr>
                <w:sz w:val="11"/>
                <w:szCs w:val="11"/>
                <w:lang w:val="uk-UA"/>
              </w:rPr>
              <w:t>.</w:t>
            </w: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r w:rsidRPr="004F6E6C">
              <w:rPr>
                <w:sz w:val="11"/>
                <w:szCs w:val="11"/>
                <w:lang w:val="uk-UA"/>
              </w:rPr>
              <w:t xml:space="preserve">з </w:t>
            </w:r>
            <w:proofErr w:type="spellStart"/>
            <w:r w:rsidRPr="004F6E6C">
              <w:rPr>
                <w:sz w:val="11"/>
                <w:szCs w:val="11"/>
                <w:lang w:val="uk-UA"/>
              </w:rPr>
              <w:t>сан.кн</w:t>
            </w:r>
            <w:proofErr w:type="spellEnd"/>
            <w:r w:rsidRPr="004F6E6C">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70,09</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75,49</w:t>
            </w:r>
          </w:p>
        </w:tc>
      </w:tr>
      <w:tr w:rsidR="00114D8C" w:rsidRPr="00A62F6D" w:rsidTr="00DB769C">
        <w:trPr>
          <w:cantSplit/>
        </w:trPr>
        <w:tc>
          <w:tcPr>
            <w:tcW w:w="675" w:type="dxa"/>
            <w:vAlign w:val="center"/>
          </w:tcPr>
          <w:p w:rsidR="00114D8C" w:rsidRPr="00790DE4" w:rsidRDefault="00AE7E18" w:rsidP="00114D8C">
            <w:pPr>
              <w:jc w:val="center"/>
              <w:rPr>
                <w:lang w:val="uk-UA"/>
              </w:rPr>
            </w:pPr>
            <w:r>
              <w:rPr>
                <w:lang w:val="uk-UA"/>
              </w:rPr>
              <w:t>49</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декретованої групи населення , які проходять огляд один раз на рік:</w:t>
            </w:r>
          </w:p>
          <w:p w:rsidR="00114D8C" w:rsidRPr="004F6E6C" w:rsidRDefault="00114D8C" w:rsidP="00114D8C">
            <w:pPr>
              <w:jc w:val="both"/>
              <w:rPr>
                <w:sz w:val="11"/>
                <w:szCs w:val="11"/>
                <w:lang w:val="uk-UA"/>
              </w:rPr>
            </w:pPr>
            <w:r w:rsidRPr="004F6E6C">
              <w:rPr>
                <w:i/>
                <w:sz w:val="11"/>
                <w:szCs w:val="11"/>
                <w:lang w:val="uk-UA"/>
              </w:rPr>
              <w:t xml:space="preserve">п.1 харчова та переробна промисловість( працівники адміністрації, технологи, </w:t>
            </w:r>
            <w:proofErr w:type="spellStart"/>
            <w:r w:rsidRPr="004F6E6C">
              <w:rPr>
                <w:i/>
                <w:sz w:val="11"/>
                <w:szCs w:val="11"/>
                <w:lang w:val="uk-UA"/>
              </w:rPr>
              <w:t>нач.цехів</w:t>
            </w:r>
            <w:proofErr w:type="spellEnd"/>
            <w:r w:rsidRPr="004F6E6C">
              <w:rPr>
                <w:i/>
                <w:sz w:val="11"/>
                <w:szCs w:val="11"/>
                <w:lang w:val="uk-UA"/>
              </w:rPr>
              <w:t xml:space="preserve">, прибиральники, слюсарі і т.п.), п.3 </w:t>
            </w:r>
            <w:proofErr w:type="spellStart"/>
            <w:r w:rsidRPr="004F6E6C">
              <w:rPr>
                <w:i/>
                <w:sz w:val="11"/>
                <w:szCs w:val="11"/>
                <w:lang w:val="uk-UA"/>
              </w:rPr>
              <w:t>п-ва</w:t>
            </w:r>
            <w:proofErr w:type="spellEnd"/>
            <w:r w:rsidRPr="004F6E6C">
              <w:rPr>
                <w:i/>
                <w:sz w:val="11"/>
                <w:szCs w:val="11"/>
                <w:lang w:val="uk-UA"/>
              </w:rPr>
              <w:t xml:space="preserve"> продовольчої торгівлі, у тому числі роздрібної, а також ті, що розташовані на території ринків (адміністрація, працівники складів, прибиральники, слюсарі, електромонтери і т.п.), п.4 ринки (адміністрація, слюсарі, електромонтери та т.п.), п.5 </w:t>
            </w:r>
            <w:proofErr w:type="spellStart"/>
            <w:r w:rsidRPr="004F6E6C">
              <w:rPr>
                <w:i/>
                <w:sz w:val="11"/>
                <w:szCs w:val="11"/>
                <w:lang w:val="uk-UA"/>
              </w:rPr>
              <w:t>п-ва</w:t>
            </w:r>
            <w:proofErr w:type="spellEnd"/>
            <w:r w:rsidRPr="004F6E6C">
              <w:rPr>
                <w:i/>
                <w:sz w:val="11"/>
                <w:szCs w:val="11"/>
                <w:lang w:val="uk-UA"/>
              </w:rPr>
              <w:t xml:space="preserve"> громадського харчування (адміністрація, слюсарі, електромонтери і т.п.), п.6 ДНЗ (приватні або за ініціативою) (слюсарі, столяри, двірники, прибиральники і т.п.), п.7 загальноосвітні навчальні заклади (адміністрація, викладачі, вихователі, </w:t>
            </w:r>
            <w:proofErr w:type="spellStart"/>
            <w:r w:rsidRPr="004F6E6C">
              <w:rPr>
                <w:i/>
                <w:sz w:val="11"/>
                <w:szCs w:val="11"/>
                <w:lang w:val="uk-UA"/>
              </w:rPr>
              <w:t>мед.персонал</w:t>
            </w:r>
            <w:proofErr w:type="spellEnd"/>
            <w:r w:rsidRPr="004F6E6C">
              <w:rPr>
                <w:i/>
                <w:sz w:val="11"/>
                <w:szCs w:val="11"/>
                <w:lang w:val="uk-UA"/>
              </w:rPr>
              <w:t xml:space="preserve"> і т.п.), п.8 позашкільні навчальні заклади (адміністрація, викладачі, вихователі, </w:t>
            </w:r>
            <w:proofErr w:type="spellStart"/>
            <w:r w:rsidRPr="004F6E6C">
              <w:rPr>
                <w:i/>
                <w:sz w:val="11"/>
                <w:szCs w:val="11"/>
                <w:lang w:val="uk-UA"/>
              </w:rPr>
              <w:t>мед.персонал</w:t>
            </w:r>
            <w:proofErr w:type="spellEnd"/>
            <w:r w:rsidRPr="004F6E6C">
              <w:rPr>
                <w:i/>
                <w:sz w:val="11"/>
                <w:szCs w:val="11"/>
                <w:lang w:val="uk-UA"/>
              </w:rPr>
              <w:t xml:space="preserve"> і т.п.), п.9 професійно-технічні навчальні заклади (адміністрація, викладачі, вихователі, </w:t>
            </w:r>
            <w:proofErr w:type="spellStart"/>
            <w:r w:rsidRPr="004F6E6C">
              <w:rPr>
                <w:i/>
                <w:sz w:val="11"/>
                <w:szCs w:val="11"/>
                <w:lang w:val="uk-UA"/>
              </w:rPr>
              <w:t>мед.персонал</w:t>
            </w:r>
            <w:proofErr w:type="spellEnd"/>
            <w:r w:rsidRPr="004F6E6C">
              <w:rPr>
                <w:i/>
                <w:sz w:val="11"/>
                <w:szCs w:val="11"/>
                <w:lang w:val="uk-UA"/>
              </w:rPr>
              <w:t xml:space="preserve"> і т.п., п.11 притулки для неповнолітніх (адміністрація, викладачі, вихователі, </w:t>
            </w:r>
            <w:proofErr w:type="spellStart"/>
            <w:r w:rsidRPr="004F6E6C">
              <w:rPr>
                <w:i/>
                <w:sz w:val="11"/>
                <w:szCs w:val="11"/>
                <w:lang w:val="uk-UA"/>
              </w:rPr>
              <w:t>мед.персонал</w:t>
            </w:r>
            <w:proofErr w:type="spellEnd"/>
            <w:r w:rsidRPr="004F6E6C">
              <w:rPr>
                <w:i/>
                <w:sz w:val="11"/>
                <w:szCs w:val="11"/>
                <w:lang w:val="uk-UA"/>
              </w:rPr>
              <w:t xml:space="preserve"> і т.п.), п.12 дитячі і підліткові оздоровчі заклади (адміністрація, викладачі, вихователі, </w:t>
            </w:r>
            <w:proofErr w:type="spellStart"/>
            <w:r w:rsidRPr="004F6E6C">
              <w:rPr>
                <w:i/>
                <w:sz w:val="11"/>
                <w:szCs w:val="11"/>
                <w:lang w:val="uk-UA"/>
              </w:rPr>
              <w:t>мед.персонал</w:t>
            </w:r>
            <w:proofErr w:type="spellEnd"/>
            <w:r w:rsidRPr="004F6E6C">
              <w:rPr>
                <w:i/>
                <w:sz w:val="11"/>
                <w:szCs w:val="11"/>
                <w:lang w:val="uk-UA"/>
              </w:rPr>
              <w:t xml:space="preserve"> і т.п.), п.13 лікувально-профілактичні заклади для дорослих (адміністрація, вихователі, помічника вихователів, </w:t>
            </w:r>
            <w:proofErr w:type="spellStart"/>
            <w:r w:rsidRPr="004F6E6C">
              <w:rPr>
                <w:i/>
                <w:sz w:val="11"/>
                <w:szCs w:val="11"/>
                <w:lang w:val="uk-UA"/>
              </w:rPr>
              <w:t>мед.персонал</w:t>
            </w:r>
            <w:proofErr w:type="spellEnd"/>
            <w:r w:rsidRPr="004F6E6C">
              <w:rPr>
                <w:i/>
                <w:sz w:val="11"/>
                <w:szCs w:val="11"/>
                <w:lang w:val="uk-UA"/>
              </w:rPr>
              <w:t xml:space="preserve">, тех..персонал, прибиральники), п.14 пологові будинки (адміністрація, тех..персонал, прибиральники), п.15 пральні, приймальні пункти білизни, хімчистки, п.16 перукарні, косметичні та масажні кабінети (адміністрація), п.17 лазні, сауни (адміністрація), п.18 готелі (адміністрація), п.19 гуртожитки, п.20 спортивно-оздоровчі комплекси (адміністрація, інженери, техніки, прибиральники, прибиральники, обслуговуючий персонал), п.21 заклади культури (крім гримера), п.22 розважальні заклади, п.23 </w:t>
            </w:r>
            <w:proofErr w:type="spellStart"/>
            <w:r w:rsidRPr="004F6E6C">
              <w:rPr>
                <w:i/>
                <w:sz w:val="11"/>
                <w:szCs w:val="11"/>
                <w:lang w:val="uk-UA"/>
              </w:rPr>
              <w:t>п-ва</w:t>
            </w:r>
            <w:proofErr w:type="spellEnd"/>
            <w:r w:rsidRPr="004F6E6C">
              <w:rPr>
                <w:i/>
                <w:sz w:val="11"/>
                <w:szCs w:val="11"/>
                <w:lang w:val="uk-UA"/>
              </w:rPr>
              <w:t xml:space="preserve"> фармацевтичної промисловості, п.24 водоочисні та каналізаційні споруди  комплекс (робітники причетні до водопостачання та збору стічних вод), п.26 транспортно-дорожній, п.27 рибне господарство, п.28 </w:t>
            </w:r>
            <w:proofErr w:type="spellStart"/>
            <w:r w:rsidRPr="004F6E6C">
              <w:rPr>
                <w:i/>
                <w:sz w:val="11"/>
                <w:szCs w:val="11"/>
                <w:lang w:val="uk-UA"/>
              </w:rPr>
              <w:t>суб</w:t>
            </w:r>
            <w:proofErr w:type="spellEnd"/>
            <w:r w:rsidRPr="004F6E6C">
              <w:rPr>
                <w:i/>
                <w:sz w:val="11"/>
                <w:szCs w:val="11"/>
                <w:lang w:val="uk-UA"/>
              </w:rPr>
              <w:t>»</w:t>
            </w:r>
            <w:proofErr w:type="spellStart"/>
            <w:r w:rsidRPr="004F6E6C">
              <w:rPr>
                <w:i/>
                <w:sz w:val="11"/>
                <w:szCs w:val="11"/>
                <w:lang w:val="uk-UA"/>
              </w:rPr>
              <w:t>єкти</w:t>
            </w:r>
            <w:proofErr w:type="spellEnd"/>
            <w:r w:rsidRPr="004F6E6C">
              <w:rPr>
                <w:i/>
                <w:sz w:val="11"/>
                <w:szCs w:val="11"/>
                <w:lang w:val="uk-UA"/>
              </w:rPr>
              <w:t xml:space="preserve"> господарювання, п.29 приватні послуги вдома</w:t>
            </w:r>
          </w:p>
        </w:tc>
        <w:tc>
          <w:tcPr>
            <w:tcW w:w="682" w:type="dxa"/>
            <w:vAlign w:val="center"/>
          </w:tcPr>
          <w:p w:rsidR="00114D8C" w:rsidRPr="004F6E6C" w:rsidRDefault="00114D8C" w:rsidP="00114D8C">
            <w:pPr>
              <w:jc w:val="both"/>
              <w:rPr>
                <w:sz w:val="11"/>
                <w:szCs w:val="11"/>
                <w:lang w:val="uk-UA"/>
              </w:rPr>
            </w:pPr>
            <w:r w:rsidRPr="004F6E6C">
              <w:rPr>
                <w:sz w:val="11"/>
                <w:szCs w:val="11"/>
                <w:lang w:val="uk-UA"/>
              </w:rPr>
              <w:t xml:space="preserve">без </w:t>
            </w:r>
            <w:proofErr w:type="spellStart"/>
            <w:r w:rsidRPr="004F6E6C">
              <w:rPr>
                <w:sz w:val="11"/>
                <w:szCs w:val="11"/>
                <w:lang w:val="uk-UA"/>
              </w:rPr>
              <w:t>сан.кн</w:t>
            </w:r>
            <w:proofErr w:type="spellEnd"/>
            <w:r w:rsidRPr="004F6E6C">
              <w:rPr>
                <w:sz w:val="11"/>
                <w:szCs w:val="11"/>
                <w:lang w:val="uk-UA"/>
              </w:rPr>
              <w:t>.</w:t>
            </w: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r w:rsidRPr="004F6E6C">
              <w:rPr>
                <w:sz w:val="11"/>
                <w:szCs w:val="11"/>
                <w:lang w:val="uk-UA"/>
              </w:rPr>
              <w:t xml:space="preserve">з </w:t>
            </w:r>
            <w:proofErr w:type="spellStart"/>
            <w:r w:rsidRPr="004F6E6C">
              <w:rPr>
                <w:sz w:val="11"/>
                <w:szCs w:val="11"/>
                <w:lang w:val="uk-UA"/>
              </w:rPr>
              <w:t>сан.кн</w:t>
            </w:r>
            <w:proofErr w:type="spellEnd"/>
            <w:r w:rsidRPr="004F6E6C">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65,99</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71,39</w:t>
            </w:r>
          </w:p>
        </w:tc>
      </w:tr>
      <w:tr w:rsidR="00114D8C" w:rsidRPr="00A62F6D" w:rsidTr="00DB769C">
        <w:trPr>
          <w:cantSplit/>
        </w:trPr>
        <w:tc>
          <w:tcPr>
            <w:tcW w:w="675" w:type="dxa"/>
            <w:vAlign w:val="center"/>
          </w:tcPr>
          <w:p w:rsidR="00114D8C" w:rsidRPr="00790DE4" w:rsidRDefault="004F6E6C" w:rsidP="00114D8C">
            <w:pPr>
              <w:jc w:val="center"/>
              <w:rPr>
                <w:lang w:val="uk-UA"/>
              </w:rPr>
            </w:pPr>
            <w:r>
              <w:rPr>
                <w:sz w:val="22"/>
                <w:szCs w:val="22"/>
                <w:lang w:val="uk-UA"/>
              </w:rPr>
              <w:t>5</w:t>
            </w:r>
            <w:r w:rsidR="00AE7E18">
              <w:rPr>
                <w:sz w:val="22"/>
                <w:szCs w:val="22"/>
                <w:lang w:val="uk-UA"/>
              </w:rPr>
              <w:t>0</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декретованої групи населення, які проходять огляд два рази на рік (І півріччя):</w:t>
            </w:r>
          </w:p>
          <w:p w:rsidR="00114D8C" w:rsidRPr="004F6E6C" w:rsidRDefault="00114D8C" w:rsidP="00114D8C">
            <w:pPr>
              <w:jc w:val="both"/>
              <w:rPr>
                <w:sz w:val="11"/>
                <w:szCs w:val="11"/>
                <w:lang w:val="uk-UA"/>
              </w:rPr>
            </w:pPr>
            <w:r w:rsidRPr="004F6E6C">
              <w:rPr>
                <w:sz w:val="11"/>
                <w:szCs w:val="11"/>
                <w:lang w:val="uk-UA"/>
              </w:rPr>
              <w:t xml:space="preserve"> </w:t>
            </w:r>
            <w:r w:rsidRPr="004F6E6C">
              <w:rPr>
                <w:i/>
                <w:sz w:val="11"/>
                <w:szCs w:val="11"/>
                <w:lang w:val="uk-UA"/>
              </w:rPr>
              <w:t xml:space="preserve">п.1 харчова та переробна промисловість (працівники виробничих цехів, лабораторій, складів), п.3 </w:t>
            </w:r>
            <w:proofErr w:type="spellStart"/>
            <w:r w:rsidRPr="004F6E6C">
              <w:rPr>
                <w:i/>
                <w:sz w:val="11"/>
                <w:szCs w:val="11"/>
                <w:lang w:val="uk-UA"/>
              </w:rPr>
              <w:t>п-ва</w:t>
            </w:r>
            <w:proofErr w:type="spellEnd"/>
            <w:r w:rsidRPr="004F6E6C">
              <w:rPr>
                <w:i/>
                <w:sz w:val="11"/>
                <w:szCs w:val="11"/>
                <w:lang w:val="uk-UA"/>
              </w:rPr>
              <w:t xml:space="preserve"> продовольчої торгівлі, у тому числі роздрібної, а також ті, що розташовані на території ринків (продавці), п.4 ринки (продавці, працівники складів, холодильників), п.5 </w:t>
            </w:r>
            <w:proofErr w:type="spellStart"/>
            <w:r w:rsidRPr="004F6E6C">
              <w:rPr>
                <w:i/>
                <w:sz w:val="11"/>
                <w:szCs w:val="11"/>
                <w:lang w:val="uk-UA"/>
              </w:rPr>
              <w:t>п-ва</w:t>
            </w:r>
            <w:proofErr w:type="spellEnd"/>
            <w:r w:rsidRPr="004F6E6C">
              <w:rPr>
                <w:i/>
                <w:sz w:val="11"/>
                <w:szCs w:val="11"/>
                <w:lang w:val="uk-UA"/>
              </w:rPr>
              <w:t xml:space="preserve"> громадського харчування (</w:t>
            </w:r>
            <w:proofErr w:type="spellStart"/>
            <w:r w:rsidRPr="004F6E6C">
              <w:rPr>
                <w:i/>
                <w:sz w:val="11"/>
                <w:szCs w:val="11"/>
                <w:lang w:val="uk-UA"/>
              </w:rPr>
              <w:t>зав.виробництвом</w:t>
            </w:r>
            <w:proofErr w:type="spellEnd"/>
            <w:r w:rsidRPr="004F6E6C">
              <w:rPr>
                <w:i/>
                <w:sz w:val="11"/>
                <w:szCs w:val="11"/>
                <w:lang w:val="uk-UA"/>
              </w:rPr>
              <w:t xml:space="preserve">, кухарі, кондитери, офіціанти, </w:t>
            </w:r>
            <w:proofErr w:type="spellStart"/>
            <w:r w:rsidRPr="004F6E6C">
              <w:rPr>
                <w:i/>
                <w:sz w:val="11"/>
                <w:szCs w:val="11"/>
                <w:lang w:val="uk-UA"/>
              </w:rPr>
              <w:t>працівнтикі</w:t>
            </w:r>
            <w:proofErr w:type="spellEnd"/>
            <w:r w:rsidRPr="004F6E6C">
              <w:rPr>
                <w:i/>
                <w:sz w:val="11"/>
                <w:szCs w:val="11"/>
                <w:lang w:val="uk-UA"/>
              </w:rPr>
              <w:t xml:space="preserve"> складів, холодильників, прибиральники приміщень), п.6 ДНЗ (приватні або за ініціативою) (завідувачі, вихователі, помічники вих., ін.. педагогічний, технічний та медичний персонал, працівники харчоблоків) , п.7 загальноосвітні навчальні заклади (працівники харчоблоків), п.8 позашкільні навчальні заклади (працівники харчоблоків), п.9 професійно-технічні навчальні заклади (працівники харчоблоків), п.11 притулки для неповнолітніх (працівники харчоблоків), п.12 дитячі і підліткові оздоровчі заклади (працівники харчоблоків), п.13 лікувально-профілактичні заклади для дорослих (працівники харчоблоків, їдальні, молочної кухні), п.14 пологові будинки (працівники харчоблоків, їдалень, роздрібних пунктів, медичний персонал), п.16 перукарні, косметичні та масажні кабінети (крім адміністрації), п.17 лазні, сауни (крім адміністрації), п.18 готелі (крім адміністрації), п.20 спортивно-оздоровчі комплекси (тренери, інструктори, </w:t>
            </w:r>
            <w:proofErr w:type="spellStart"/>
            <w:r w:rsidRPr="004F6E6C">
              <w:rPr>
                <w:i/>
                <w:sz w:val="11"/>
                <w:szCs w:val="11"/>
                <w:lang w:val="uk-UA"/>
              </w:rPr>
              <w:t>мед.персонал</w:t>
            </w:r>
            <w:proofErr w:type="spellEnd"/>
            <w:r w:rsidRPr="004F6E6C">
              <w:rPr>
                <w:i/>
                <w:sz w:val="11"/>
                <w:szCs w:val="11"/>
                <w:lang w:val="uk-UA"/>
              </w:rPr>
              <w:t xml:space="preserve">, працівники басейнів та лікувальних ванн), п.21 заклади культури (гримери), п.24 водоочисні та каналізаційні споруди (адміністрація, працівники цехів, лабораторій, інженери, техніки, тех..працівники, прибиральники). </w:t>
            </w:r>
          </w:p>
        </w:tc>
        <w:tc>
          <w:tcPr>
            <w:tcW w:w="682" w:type="dxa"/>
            <w:vAlign w:val="center"/>
          </w:tcPr>
          <w:p w:rsidR="00114D8C" w:rsidRPr="004F6E6C" w:rsidRDefault="00114D8C" w:rsidP="00114D8C">
            <w:pPr>
              <w:jc w:val="both"/>
              <w:rPr>
                <w:sz w:val="11"/>
                <w:szCs w:val="11"/>
                <w:lang w:val="uk-UA"/>
              </w:rPr>
            </w:pPr>
            <w:r w:rsidRPr="004F6E6C">
              <w:rPr>
                <w:sz w:val="11"/>
                <w:szCs w:val="11"/>
                <w:lang w:val="uk-UA"/>
              </w:rPr>
              <w:t xml:space="preserve">без </w:t>
            </w:r>
            <w:proofErr w:type="spellStart"/>
            <w:r w:rsidRPr="004F6E6C">
              <w:rPr>
                <w:sz w:val="11"/>
                <w:szCs w:val="11"/>
                <w:lang w:val="uk-UA"/>
              </w:rPr>
              <w:t>сан.кн</w:t>
            </w:r>
            <w:proofErr w:type="spellEnd"/>
            <w:r w:rsidRPr="004F6E6C">
              <w:rPr>
                <w:sz w:val="11"/>
                <w:szCs w:val="11"/>
                <w:lang w:val="uk-UA"/>
              </w:rPr>
              <w:t>.</w:t>
            </w: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r w:rsidRPr="004F6E6C">
              <w:rPr>
                <w:sz w:val="11"/>
                <w:szCs w:val="11"/>
                <w:lang w:val="uk-UA"/>
              </w:rPr>
              <w:t xml:space="preserve">з </w:t>
            </w:r>
            <w:proofErr w:type="spellStart"/>
            <w:r w:rsidRPr="004F6E6C">
              <w:rPr>
                <w:sz w:val="11"/>
                <w:szCs w:val="11"/>
                <w:lang w:val="uk-UA"/>
              </w:rPr>
              <w:t>сан.кн</w:t>
            </w:r>
            <w:proofErr w:type="spellEnd"/>
            <w:r w:rsidRPr="004F6E6C">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64,56</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69,96</w:t>
            </w:r>
          </w:p>
        </w:tc>
      </w:tr>
      <w:tr w:rsidR="00114D8C" w:rsidRPr="00A62F6D" w:rsidTr="00DB769C">
        <w:trPr>
          <w:cantSplit/>
        </w:trPr>
        <w:tc>
          <w:tcPr>
            <w:tcW w:w="675" w:type="dxa"/>
            <w:vAlign w:val="center"/>
          </w:tcPr>
          <w:p w:rsidR="00114D8C" w:rsidRPr="00790DE4" w:rsidRDefault="004F6E6C" w:rsidP="00114D8C">
            <w:pPr>
              <w:jc w:val="center"/>
              <w:rPr>
                <w:lang w:val="uk-UA"/>
              </w:rPr>
            </w:pPr>
            <w:r>
              <w:rPr>
                <w:sz w:val="22"/>
                <w:szCs w:val="22"/>
                <w:lang w:val="uk-UA"/>
              </w:rPr>
              <w:t>5</w:t>
            </w:r>
            <w:r w:rsidR="00AE7E18">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Періодичний медичний огляд декретованої групи населення, які проходять огляд два рази на рік (ІІ півріччя):</w:t>
            </w:r>
          </w:p>
          <w:p w:rsidR="00114D8C" w:rsidRPr="004F6E6C" w:rsidRDefault="00114D8C" w:rsidP="00114D8C">
            <w:pPr>
              <w:jc w:val="both"/>
              <w:rPr>
                <w:sz w:val="11"/>
                <w:szCs w:val="11"/>
                <w:lang w:val="uk-UA"/>
              </w:rPr>
            </w:pPr>
            <w:r w:rsidRPr="00790DE4">
              <w:rPr>
                <w:sz w:val="22"/>
                <w:szCs w:val="22"/>
                <w:lang w:val="uk-UA"/>
              </w:rPr>
              <w:t xml:space="preserve">  </w:t>
            </w:r>
            <w:r w:rsidRPr="004F6E6C">
              <w:rPr>
                <w:i/>
                <w:sz w:val="11"/>
                <w:szCs w:val="11"/>
                <w:lang w:val="uk-UA"/>
              </w:rPr>
              <w:t xml:space="preserve">п.1 харчова та переробна промисловість (працівники виробничих цехів, лабораторій, складів), п.3 </w:t>
            </w:r>
            <w:proofErr w:type="spellStart"/>
            <w:r w:rsidRPr="004F6E6C">
              <w:rPr>
                <w:i/>
                <w:sz w:val="11"/>
                <w:szCs w:val="11"/>
                <w:lang w:val="uk-UA"/>
              </w:rPr>
              <w:t>п-ва</w:t>
            </w:r>
            <w:proofErr w:type="spellEnd"/>
            <w:r w:rsidRPr="004F6E6C">
              <w:rPr>
                <w:i/>
                <w:sz w:val="11"/>
                <w:szCs w:val="11"/>
                <w:lang w:val="uk-UA"/>
              </w:rPr>
              <w:t xml:space="preserve"> продовольчої торгівлі, у тому числі роздрібної, а також ті, що розташовані на території ринків (продавці), п.4 ринки (продавці, працівники складів, холодильників), п.5 </w:t>
            </w:r>
            <w:proofErr w:type="spellStart"/>
            <w:r w:rsidRPr="004F6E6C">
              <w:rPr>
                <w:i/>
                <w:sz w:val="11"/>
                <w:szCs w:val="11"/>
                <w:lang w:val="uk-UA"/>
              </w:rPr>
              <w:t>п-ва</w:t>
            </w:r>
            <w:proofErr w:type="spellEnd"/>
            <w:r w:rsidRPr="004F6E6C">
              <w:rPr>
                <w:i/>
                <w:sz w:val="11"/>
                <w:szCs w:val="11"/>
                <w:lang w:val="uk-UA"/>
              </w:rPr>
              <w:t xml:space="preserve"> громадського харчування (</w:t>
            </w:r>
            <w:proofErr w:type="spellStart"/>
            <w:r w:rsidRPr="004F6E6C">
              <w:rPr>
                <w:i/>
                <w:sz w:val="11"/>
                <w:szCs w:val="11"/>
                <w:lang w:val="uk-UA"/>
              </w:rPr>
              <w:t>зав.виробництвом</w:t>
            </w:r>
            <w:proofErr w:type="spellEnd"/>
            <w:r w:rsidRPr="004F6E6C">
              <w:rPr>
                <w:i/>
                <w:sz w:val="11"/>
                <w:szCs w:val="11"/>
                <w:lang w:val="uk-UA"/>
              </w:rPr>
              <w:t xml:space="preserve">, кухарі, кондитери, офіціанти, </w:t>
            </w:r>
            <w:proofErr w:type="spellStart"/>
            <w:r w:rsidRPr="004F6E6C">
              <w:rPr>
                <w:i/>
                <w:sz w:val="11"/>
                <w:szCs w:val="11"/>
                <w:lang w:val="uk-UA"/>
              </w:rPr>
              <w:t>працівнтикі</w:t>
            </w:r>
            <w:proofErr w:type="spellEnd"/>
            <w:r w:rsidRPr="004F6E6C">
              <w:rPr>
                <w:i/>
                <w:sz w:val="11"/>
                <w:szCs w:val="11"/>
                <w:lang w:val="uk-UA"/>
              </w:rPr>
              <w:t xml:space="preserve"> складів, холодильників, прибиральники приміщень), п.6 ДНЗ (приватні або за ініціативою) (завідувачі, вихователі, помічники вих., ін.. педагогічний, технічний та медичний персонал, працівники харчоблоків) , п.7 загальноосвітні навчальні заклади (працівники харчоблоків), п.8 позашкільні навчальні заклади (працівники харчоблоків), п.9 професійно-технічні навчальні заклади (працівники харчоблоків), п.11 притулки для неповнолітніх (працівники харчоблоків), п.12 дитячі і підліткові оздоровчі заклади (працівники харчоблоків), п.13 лікувально-профілактичні заклади для дорослих (працівники харчоблоків, їдальні, молочної кухні), п.14 пологові будинки (працівники харчоблоків, їдалень, роздрібних пунктів, медичний персонал), п.16 перукарні, косметичні та масажні кабінети (крім адміністрації), п.17 лазні, сауни (крім адміністрації), п.18 готелі (крім адміністрації), п.20 спортивно-оздоровчі комплекси (тренери, інструктори, </w:t>
            </w:r>
            <w:proofErr w:type="spellStart"/>
            <w:r w:rsidRPr="004F6E6C">
              <w:rPr>
                <w:i/>
                <w:sz w:val="11"/>
                <w:szCs w:val="11"/>
                <w:lang w:val="uk-UA"/>
              </w:rPr>
              <w:t>мед.персонал</w:t>
            </w:r>
            <w:proofErr w:type="spellEnd"/>
            <w:r w:rsidRPr="004F6E6C">
              <w:rPr>
                <w:i/>
                <w:sz w:val="11"/>
                <w:szCs w:val="11"/>
                <w:lang w:val="uk-UA"/>
              </w:rPr>
              <w:t xml:space="preserve">, працівники басейнів та лікувальних ванн), п.21 заклади культури (гримери), п.24 водоочисні та каналізаційні споруди (адміністрація, працівники цехів, лабораторій, інженери, техніки, тех..працівники, прибиральники). </w:t>
            </w:r>
          </w:p>
        </w:tc>
        <w:tc>
          <w:tcPr>
            <w:tcW w:w="682" w:type="dxa"/>
            <w:vAlign w:val="center"/>
          </w:tcPr>
          <w:p w:rsidR="00114D8C" w:rsidRPr="004F6E6C" w:rsidRDefault="00114D8C" w:rsidP="00114D8C">
            <w:pPr>
              <w:jc w:val="both"/>
              <w:rPr>
                <w:sz w:val="11"/>
                <w:szCs w:val="11"/>
                <w:lang w:val="uk-UA"/>
              </w:rPr>
            </w:pPr>
            <w:r w:rsidRPr="004F6E6C">
              <w:rPr>
                <w:sz w:val="11"/>
                <w:szCs w:val="11"/>
                <w:lang w:val="uk-UA"/>
              </w:rPr>
              <w:t xml:space="preserve">без </w:t>
            </w:r>
            <w:proofErr w:type="spellStart"/>
            <w:r w:rsidRPr="004F6E6C">
              <w:rPr>
                <w:sz w:val="11"/>
                <w:szCs w:val="11"/>
                <w:lang w:val="uk-UA"/>
              </w:rPr>
              <w:t>сан.кн</w:t>
            </w:r>
            <w:proofErr w:type="spellEnd"/>
            <w:r w:rsidRPr="004F6E6C">
              <w:rPr>
                <w:sz w:val="11"/>
                <w:szCs w:val="11"/>
                <w:lang w:val="uk-UA"/>
              </w:rPr>
              <w:t>.</w:t>
            </w: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p>
          <w:p w:rsidR="00114D8C" w:rsidRPr="004F6E6C" w:rsidRDefault="00114D8C" w:rsidP="00114D8C">
            <w:pPr>
              <w:jc w:val="both"/>
              <w:rPr>
                <w:sz w:val="11"/>
                <w:szCs w:val="11"/>
                <w:lang w:val="uk-UA"/>
              </w:rPr>
            </w:pPr>
            <w:r w:rsidRPr="004F6E6C">
              <w:rPr>
                <w:sz w:val="11"/>
                <w:szCs w:val="11"/>
                <w:lang w:val="uk-UA"/>
              </w:rPr>
              <w:t xml:space="preserve">з </w:t>
            </w:r>
            <w:proofErr w:type="spellStart"/>
            <w:r w:rsidRPr="004F6E6C">
              <w:rPr>
                <w:sz w:val="11"/>
                <w:szCs w:val="11"/>
                <w:lang w:val="uk-UA"/>
              </w:rPr>
              <w:t>сан.кн</w:t>
            </w:r>
            <w:proofErr w:type="spellEnd"/>
            <w:r w:rsidRPr="004F6E6C">
              <w:rPr>
                <w:sz w:val="11"/>
                <w:szCs w:val="11"/>
                <w:lang w:val="uk-UA"/>
              </w:rPr>
              <w:t>.</w:t>
            </w:r>
          </w:p>
        </w:tc>
        <w:tc>
          <w:tcPr>
            <w:tcW w:w="1586" w:type="dxa"/>
            <w:vAlign w:val="center"/>
          </w:tcPr>
          <w:p w:rsidR="00114D8C" w:rsidRPr="00790DE4" w:rsidRDefault="00114D8C" w:rsidP="00114D8C">
            <w:pPr>
              <w:jc w:val="center"/>
              <w:rPr>
                <w:lang w:val="uk-UA"/>
              </w:rPr>
            </w:pPr>
            <w:r w:rsidRPr="00790DE4">
              <w:rPr>
                <w:sz w:val="22"/>
                <w:szCs w:val="22"/>
                <w:lang w:val="uk-UA"/>
              </w:rPr>
              <w:t>58,67</w:t>
            </w:r>
          </w:p>
          <w:p w:rsidR="00114D8C" w:rsidRPr="00790DE4" w:rsidRDefault="00114D8C" w:rsidP="00114D8C">
            <w:pPr>
              <w:jc w:val="center"/>
              <w:rPr>
                <w:lang w:val="uk-UA"/>
              </w:rPr>
            </w:pPr>
          </w:p>
          <w:p w:rsidR="00114D8C" w:rsidRPr="00790DE4" w:rsidRDefault="00114D8C" w:rsidP="00114D8C">
            <w:pPr>
              <w:jc w:val="center"/>
              <w:rPr>
                <w:lang w:val="uk-UA"/>
              </w:rPr>
            </w:pPr>
            <w:r w:rsidRPr="00790DE4">
              <w:rPr>
                <w:sz w:val="22"/>
                <w:szCs w:val="22"/>
                <w:lang w:val="uk-UA"/>
              </w:rPr>
              <w:t>64,07</w:t>
            </w:r>
          </w:p>
        </w:tc>
      </w:tr>
      <w:tr w:rsidR="00114D8C" w:rsidRPr="00A62F6D" w:rsidTr="00AE7E18">
        <w:trPr>
          <w:cantSplit/>
        </w:trPr>
        <w:tc>
          <w:tcPr>
            <w:tcW w:w="675" w:type="dxa"/>
            <w:vAlign w:val="center"/>
          </w:tcPr>
          <w:p w:rsidR="00114D8C" w:rsidRPr="00790DE4" w:rsidRDefault="004F6E6C" w:rsidP="00114D8C">
            <w:pPr>
              <w:jc w:val="center"/>
              <w:rPr>
                <w:lang w:val="uk-UA"/>
              </w:rPr>
            </w:pPr>
            <w:r>
              <w:rPr>
                <w:sz w:val="22"/>
                <w:szCs w:val="22"/>
                <w:lang w:val="uk-UA"/>
              </w:rPr>
              <w:lastRenderedPageBreak/>
              <w:t>5</w:t>
            </w:r>
            <w:r w:rsidR="00AE7E18">
              <w:rPr>
                <w:sz w:val="22"/>
                <w:szCs w:val="22"/>
                <w:lang w:val="uk-UA"/>
              </w:rPr>
              <w:t>2</w:t>
            </w:r>
          </w:p>
        </w:tc>
        <w:tc>
          <w:tcPr>
            <w:tcW w:w="7797" w:type="dxa"/>
            <w:vAlign w:val="center"/>
          </w:tcPr>
          <w:p w:rsidR="00114D8C" w:rsidRPr="00790DE4" w:rsidRDefault="00114D8C" w:rsidP="00AE7E18">
            <w:pPr>
              <w:rPr>
                <w:lang w:val="uk-UA"/>
              </w:rPr>
            </w:pPr>
            <w:r w:rsidRPr="00790DE4">
              <w:rPr>
                <w:sz w:val="22"/>
                <w:szCs w:val="22"/>
                <w:lang w:val="uk-UA"/>
              </w:rPr>
              <w:t>Медичний огляд працівників підприємств і організацій за їх ініціативою</w:t>
            </w:r>
          </w:p>
        </w:tc>
        <w:tc>
          <w:tcPr>
            <w:tcW w:w="682" w:type="dxa"/>
            <w:vAlign w:val="center"/>
          </w:tcPr>
          <w:p w:rsidR="00114D8C" w:rsidRPr="00790DE4" w:rsidRDefault="00114D8C" w:rsidP="00114D8C">
            <w:pPr>
              <w:jc w:val="both"/>
              <w:rPr>
                <w:lang w:val="uk-UA"/>
              </w:rPr>
            </w:pPr>
            <w:r w:rsidRPr="00790DE4">
              <w:rPr>
                <w:sz w:val="22"/>
                <w:szCs w:val="22"/>
                <w:lang w:val="uk-UA"/>
              </w:rPr>
              <w:t>Ч</w:t>
            </w:r>
          </w:p>
          <w:p w:rsidR="00114D8C" w:rsidRPr="00790DE4" w:rsidRDefault="00114D8C" w:rsidP="00114D8C">
            <w:pPr>
              <w:jc w:val="both"/>
              <w:rPr>
                <w:lang w:val="uk-UA"/>
              </w:rPr>
            </w:pPr>
            <w:r w:rsidRPr="00790DE4">
              <w:rPr>
                <w:sz w:val="22"/>
                <w:szCs w:val="22"/>
                <w:lang w:val="uk-UA"/>
              </w:rPr>
              <w:t>Ж</w:t>
            </w:r>
          </w:p>
        </w:tc>
        <w:tc>
          <w:tcPr>
            <w:tcW w:w="1586" w:type="dxa"/>
            <w:vAlign w:val="center"/>
          </w:tcPr>
          <w:p w:rsidR="00114D8C" w:rsidRPr="00790DE4" w:rsidRDefault="00114D8C" w:rsidP="00114D8C">
            <w:pPr>
              <w:jc w:val="center"/>
              <w:rPr>
                <w:lang w:val="uk-UA"/>
              </w:rPr>
            </w:pPr>
            <w:r w:rsidRPr="00790DE4">
              <w:rPr>
                <w:sz w:val="22"/>
                <w:szCs w:val="22"/>
                <w:lang w:val="uk-UA"/>
              </w:rPr>
              <w:t>69,96</w:t>
            </w:r>
          </w:p>
          <w:p w:rsidR="00114D8C" w:rsidRPr="00790DE4" w:rsidRDefault="00114D8C" w:rsidP="00114D8C">
            <w:pPr>
              <w:jc w:val="center"/>
              <w:rPr>
                <w:lang w:val="uk-UA"/>
              </w:rPr>
            </w:pPr>
            <w:r w:rsidRPr="00790DE4">
              <w:rPr>
                <w:sz w:val="22"/>
                <w:szCs w:val="22"/>
                <w:lang w:val="uk-UA"/>
              </w:rPr>
              <w:t>76,94</w:t>
            </w:r>
          </w:p>
        </w:tc>
      </w:tr>
      <w:tr w:rsidR="00114D8C" w:rsidRPr="00A62F6D" w:rsidTr="00DB769C">
        <w:trPr>
          <w:cantSplit/>
        </w:trPr>
        <w:tc>
          <w:tcPr>
            <w:tcW w:w="10740" w:type="dxa"/>
            <w:gridSpan w:val="4"/>
            <w:vAlign w:val="center"/>
          </w:tcPr>
          <w:p w:rsidR="00114D8C" w:rsidRPr="00790DE4" w:rsidRDefault="00114D8C" w:rsidP="00114D8C">
            <w:pPr>
              <w:jc w:val="center"/>
              <w:rPr>
                <w:b/>
                <w:lang w:val="uk-UA"/>
              </w:rPr>
            </w:pPr>
            <w:r w:rsidRPr="00790DE4">
              <w:rPr>
                <w:b/>
                <w:sz w:val="22"/>
                <w:szCs w:val="22"/>
                <w:lang w:val="uk-UA"/>
              </w:rPr>
              <w:t>УЗД</w:t>
            </w:r>
          </w:p>
        </w:tc>
      </w:tr>
      <w:tr w:rsidR="00114D8C" w:rsidRPr="00834F0E" w:rsidTr="00DB769C">
        <w:trPr>
          <w:cantSplit/>
        </w:trPr>
        <w:tc>
          <w:tcPr>
            <w:tcW w:w="675" w:type="dxa"/>
            <w:vAlign w:val="center"/>
          </w:tcPr>
          <w:p w:rsidR="00114D8C" w:rsidRPr="00790DE4" w:rsidRDefault="004F6E6C" w:rsidP="0037062E">
            <w:pPr>
              <w:jc w:val="center"/>
              <w:rPr>
                <w:lang w:val="uk-UA"/>
              </w:rPr>
            </w:pPr>
            <w:r>
              <w:rPr>
                <w:sz w:val="22"/>
                <w:szCs w:val="22"/>
                <w:lang w:val="uk-UA"/>
              </w:rPr>
              <w:t>5</w:t>
            </w:r>
            <w:r w:rsidR="0037062E">
              <w:rPr>
                <w:sz w:val="22"/>
                <w:szCs w:val="22"/>
                <w:lang w:val="uk-UA"/>
              </w:rPr>
              <w:t>3</w:t>
            </w:r>
          </w:p>
        </w:tc>
        <w:tc>
          <w:tcPr>
            <w:tcW w:w="7797" w:type="dxa"/>
          </w:tcPr>
          <w:p w:rsidR="00114D8C" w:rsidRPr="00790DE4" w:rsidRDefault="00114D8C" w:rsidP="00114D8C">
            <w:pPr>
              <w:jc w:val="both"/>
              <w:rPr>
                <w:lang w:val="uk-UA"/>
              </w:rPr>
            </w:pPr>
            <w:proofErr w:type="spellStart"/>
            <w:r w:rsidRPr="00790DE4">
              <w:rPr>
                <w:sz w:val="22"/>
                <w:szCs w:val="22"/>
                <w:lang w:val="uk-UA"/>
              </w:rPr>
              <w:t>Трансабдомінальні</w:t>
            </w:r>
            <w:proofErr w:type="spellEnd"/>
            <w:r w:rsidRPr="00790DE4">
              <w:rPr>
                <w:sz w:val="22"/>
                <w:szCs w:val="22"/>
                <w:lang w:val="uk-UA"/>
              </w:rPr>
              <w:t xml:space="preserve"> УЗД органів </w:t>
            </w:r>
            <w:proofErr w:type="spellStart"/>
            <w:r w:rsidRPr="00790DE4">
              <w:rPr>
                <w:sz w:val="22"/>
                <w:szCs w:val="22"/>
                <w:lang w:val="uk-UA"/>
              </w:rPr>
              <w:t>гепатобіліарної</w:t>
            </w:r>
            <w:proofErr w:type="spellEnd"/>
            <w:r w:rsidRPr="00790DE4">
              <w:rPr>
                <w:sz w:val="22"/>
                <w:szCs w:val="22"/>
                <w:lang w:val="uk-UA"/>
              </w:rPr>
              <w:t xml:space="preserve"> системи: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3</w:t>
            </w:r>
            <w:r>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печінка, жовчний міхур, жовчні протоки, підшлункова залоза, селезінка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67669D" w:rsidP="00114D8C">
            <w:pPr>
              <w:jc w:val="center"/>
              <w:rPr>
                <w:lang w:val="uk-UA"/>
              </w:rPr>
            </w:pPr>
            <w:r>
              <w:rPr>
                <w:lang w:val="uk-UA"/>
              </w:rPr>
              <w:t>30,33</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3</w:t>
            </w:r>
            <w:r>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печінка, жовчний міхур, жовчні протоки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67669D" w:rsidP="00114D8C">
            <w:pPr>
              <w:jc w:val="center"/>
              <w:rPr>
                <w:lang w:val="uk-UA"/>
              </w:rPr>
            </w:pPr>
            <w:r>
              <w:rPr>
                <w:lang w:val="uk-UA"/>
              </w:rPr>
              <w:t>11,37</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3</w:t>
            </w:r>
            <w:r>
              <w:rPr>
                <w:sz w:val="22"/>
                <w:szCs w:val="22"/>
                <w:lang w:val="uk-UA"/>
              </w:rPr>
              <w:t>.3</w:t>
            </w:r>
          </w:p>
        </w:tc>
        <w:tc>
          <w:tcPr>
            <w:tcW w:w="7797" w:type="dxa"/>
          </w:tcPr>
          <w:p w:rsidR="00114D8C" w:rsidRPr="00790DE4" w:rsidRDefault="00114D8C" w:rsidP="00114D8C">
            <w:pPr>
              <w:jc w:val="both"/>
              <w:rPr>
                <w:lang w:val="uk-UA"/>
              </w:rPr>
            </w:pPr>
            <w:r w:rsidRPr="00790DE4">
              <w:rPr>
                <w:sz w:val="22"/>
                <w:szCs w:val="22"/>
                <w:lang w:val="uk-UA"/>
              </w:rPr>
              <w:t>печінка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67669D" w:rsidP="00114D8C">
            <w:pPr>
              <w:jc w:val="center"/>
              <w:rPr>
                <w:lang w:val="uk-UA"/>
              </w:rPr>
            </w:pPr>
            <w:r>
              <w:rPr>
                <w:lang w:val="uk-UA"/>
              </w:rPr>
              <w:t>7,43</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3</w:t>
            </w:r>
            <w:r>
              <w:rPr>
                <w:sz w:val="22"/>
                <w:szCs w:val="22"/>
                <w:lang w:val="uk-UA"/>
              </w:rPr>
              <w:t>.4</w:t>
            </w:r>
          </w:p>
        </w:tc>
        <w:tc>
          <w:tcPr>
            <w:tcW w:w="7797" w:type="dxa"/>
          </w:tcPr>
          <w:p w:rsidR="00114D8C" w:rsidRPr="00790DE4" w:rsidRDefault="00114D8C" w:rsidP="00114D8C">
            <w:pPr>
              <w:jc w:val="both"/>
              <w:rPr>
                <w:lang w:val="uk-UA"/>
              </w:rPr>
            </w:pPr>
            <w:r w:rsidRPr="00790DE4">
              <w:rPr>
                <w:sz w:val="22"/>
                <w:szCs w:val="22"/>
                <w:lang w:val="uk-UA"/>
              </w:rPr>
              <w:t>жовчний міхур, жовчні протоки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67669D" w:rsidP="00114D8C">
            <w:pPr>
              <w:jc w:val="center"/>
              <w:rPr>
                <w:lang w:val="uk-UA"/>
              </w:rPr>
            </w:pPr>
            <w:r>
              <w:rPr>
                <w:lang w:val="uk-UA"/>
              </w:rPr>
              <w:t>7,65</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3</w:t>
            </w:r>
            <w:r>
              <w:rPr>
                <w:sz w:val="22"/>
                <w:szCs w:val="22"/>
                <w:lang w:val="uk-UA"/>
              </w:rPr>
              <w:t>.5</w:t>
            </w:r>
          </w:p>
        </w:tc>
        <w:tc>
          <w:tcPr>
            <w:tcW w:w="7797" w:type="dxa"/>
          </w:tcPr>
          <w:p w:rsidR="00114D8C" w:rsidRPr="00790DE4" w:rsidRDefault="00114D8C" w:rsidP="00114D8C">
            <w:pPr>
              <w:jc w:val="both"/>
              <w:rPr>
                <w:lang w:val="uk-UA"/>
              </w:rPr>
            </w:pPr>
            <w:r w:rsidRPr="00790DE4">
              <w:rPr>
                <w:sz w:val="22"/>
                <w:szCs w:val="22"/>
                <w:lang w:val="uk-UA"/>
              </w:rPr>
              <w:t>підшлункова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67669D" w:rsidP="00114D8C">
            <w:pPr>
              <w:jc w:val="center"/>
              <w:rPr>
                <w:lang w:val="uk-UA"/>
              </w:rPr>
            </w:pPr>
            <w:r>
              <w:rPr>
                <w:lang w:val="uk-UA"/>
              </w:rPr>
              <w:t>10,89</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4</w:t>
            </w:r>
          </w:p>
        </w:tc>
        <w:tc>
          <w:tcPr>
            <w:tcW w:w="7797" w:type="dxa"/>
          </w:tcPr>
          <w:p w:rsidR="00114D8C" w:rsidRPr="00790DE4" w:rsidRDefault="00114D8C" w:rsidP="00114D8C">
            <w:pPr>
              <w:jc w:val="both"/>
              <w:rPr>
                <w:lang w:val="uk-UA"/>
              </w:rPr>
            </w:pPr>
            <w:proofErr w:type="spellStart"/>
            <w:r w:rsidRPr="00790DE4">
              <w:rPr>
                <w:sz w:val="22"/>
                <w:szCs w:val="22"/>
                <w:lang w:val="uk-UA"/>
              </w:rPr>
              <w:t>Трансабдомінальні</w:t>
            </w:r>
            <w:proofErr w:type="spellEnd"/>
            <w:r w:rsidRPr="00790DE4">
              <w:rPr>
                <w:sz w:val="22"/>
                <w:szCs w:val="22"/>
                <w:lang w:val="uk-UA"/>
              </w:rPr>
              <w:t xml:space="preserve"> дослідження сечостатевої системи: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4</w:t>
            </w:r>
            <w:r>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Для чоловіків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.1.1</w:t>
            </w:r>
          </w:p>
        </w:tc>
        <w:tc>
          <w:tcPr>
            <w:tcW w:w="7797" w:type="dxa"/>
          </w:tcPr>
          <w:p w:rsidR="00114D8C" w:rsidRPr="00790DE4" w:rsidRDefault="00114D8C" w:rsidP="00114D8C">
            <w:pPr>
              <w:jc w:val="both"/>
              <w:rPr>
                <w:lang w:val="uk-UA"/>
              </w:rPr>
            </w:pPr>
            <w:r w:rsidRPr="00790DE4">
              <w:rPr>
                <w:sz w:val="22"/>
                <w:szCs w:val="22"/>
                <w:lang w:val="uk-UA"/>
              </w:rPr>
              <w:t>нирки, надниркові залози, сечовий міхур з визначенням залишкової сечі, передміхурова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D4A57" w:rsidP="00114D8C">
            <w:pPr>
              <w:jc w:val="center"/>
              <w:rPr>
                <w:lang w:val="uk-UA"/>
              </w:rPr>
            </w:pPr>
            <w:r>
              <w:rPr>
                <w:lang w:val="uk-UA"/>
              </w:rPr>
              <w:t>39,47</w:t>
            </w: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.1.2</w:t>
            </w:r>
          </w:p>
        </w:tc>
        <w:tc>
          <w:tcPr>
            <w:tcW w:w="7797" w:type="dxa"/>
          </w:tcPr>
          <w:p w:rsidR="00114D8C" w:rsidRPr="00790DE4" w:rsidRDefault="00114D8C" w:rsidP="00114D8C">
            <w:pPr>
              <w:jc w:val="both"/>
              <w:rPr>
                <w:lang w:val="uk-UA"/>
              </w:rPr>
            </w:pPr>
            <w:r w:rsidRPr="00790DE4">
              <w:rPr>
                <w:sz w:val="22"/>
                <w:szCs w:val="22"/>
                <w:lang w:val="uk-UA"/>
              </w:rPr>
              <w:t>нирки, надниркові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D4A57" w:rsidP="00114D8C">
            <w:pPr>
              <w:jc w:val="center"/>
              <w:rPr>
                <w:lang w:val="uk-UA"/>
              </w:rPr>
            </w:pPr>
            <w:r>
              <w:rPr>
                <w:lang w:val="uk-UA"/>
              </w:rPr>
              <w:t>11,32</w:t>
            </w: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.1.3</w:t>
            </w:r>
          </w:p>
        </w:tc>
        <w:tc>
          <w:tcPr>
            <w:tcW w:w="7797" w:type="dxa"/>
          </w:tcPr>
          <w:p w:rsidR="00114D8C" w:rsidRPr="00790DE4" w:rsidRDefault="00114D8C" w:rsidP="00114D8C">
            <w:pPr>
              <w:jc w:val="both"/>
              <w:rPr>
                <w:lang w:val="uk-UA"/>
              </w:rPr>
            </w:pPr>
            <w:r w:rsidRPr="00790DE4">
              <w:rPr>
                <w:sz w:val="22"/>
                <w:szCs w:val="22"/>
                <w:lang w:val="uk-UA"/>
              </w:rPr>
              <w:t>сечовий міхур з визначенням залишкової сечі</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D4A57" w:rsidP="00114D8C">
            <w:pPr>
              <w:jc w:val="center"/>
              <w:rPr>
                <w:lang w:val="uk-UA"/>
              </w:rPr>
            </w:pPr>
            <w:r>
              <w:rPr>
                <w:lang w:val="uk-UA"/>
              </w:rPr>
              <w:t>7,86</w:t>
            </w: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.1.4</w:t>
            </w:r>
          </w:p>
        </w:tc>
        <w:tc>
          <w:tcPr>
            <w:tcW w:w="7797" w:type="dxa"/>
          </w:tcPr>
          <w:p w:rsidR="00114D8C" w:rsidRPr="00790DE4" w:rsidRDefault="00114D8C" w:rsidP="00114D8C">
            <w:pPr>
              <w:jc w:val="both"/>
              <w:rPr>
                <w:lang w:val="uk-UA"/>
              </w:rPr>
            </w:pPr>
            <w:r w:rsidRPr="00790DE4">
              <w:rPr>
                <w:sz w:val="22"/>
                <w:szCs w:val="22"/>
                <w:lang w:val="uk-UA"/>
              </w:rPr>
              <w:t>передміхурова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D4A57" w:rsidP="00114D8C">
            <w:pPr>
              <w:jc w:val="center"/>
              <w:rPr>
                <w:lang w:val="uk-UA"/>
              </w:rPr>
            </w:pPr>
            <w:r>
              <w:rPr>
                <w:lang w:val="uk-UA"/>
              </w:rPr>
              <w:t>7,43</w:t>
            </w: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.1.5</w:t>
            </w:r>
          </w:p>
        </w:tc>
        <w:tc>
          <w:tcPr>
            <w:tcW w:w="7797" w:type="dxa"/>
          </w:tcPr>
          <w:p w:rsidR="00114D8C" w:rsidRPr="00790DE4" w:rsidRDefault="00114D8C" w:rsidP="00114D8C">
            <w:pPr>
              <w:jc w:val="both"/>
              <w:rPr>
                <w:lang w:val="uk-UA"/>
              </w:rPr>
            </w:pPr>
            <w:proofErr w:type="spellStart"/>
            <w:r w:rsidRPr="00790DE4">
              <w:rPr>
                <w:sz w:val="22"/>
                <w:szCs w:val="22"/>
                <w:lang w:val="uk-UA"/>
              </w:rPr>
              <w:t>яєчки</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BD4A57" w:rsidP="00114D8C">
            <w:pPr>
              <w:jc w:val="center"/>
              <w:rPr>
                <w:lang w:val="uk-UA"/>
              </w:rPr>
            </w:pPr>
            <w:r>
              <w:rPr>
                <w:lang w:val="uk-UA"/>
              </w:rPr>
              <w:t>7,86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4</w:t>
            </w:r>
            <w:r>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Для жінок</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.2.1</w:t>
            </w:r>
          </w:p>
        </w:tc>
        <w:tc>
          <w:tcPr>
            <w:tcW w:w="7797" w:type="dxa"/>
          </w:tcPr>
          <w:p w:rsidR="00114D8C" w:rsidRPr="00790DE4" w:rsidRDefault="00114D8C" w:rsidP="00114D8C">
            <w:pPr>
              <w:jc w:val="both"/>
              <w:rPr>
                <w:lang w:val="uk-UA"/>
              </w:rPr>
            </w:pPr>
            <w:r w:rsidRPr="00790DE4">
              <w:rPr>
                <w:sz w:val="22"/>
                <w:szCs w:val="22"/>
                <w:lang w:val="uk-UA"/>
              </w:rPr>
              <w:t>нирки, надниркові залози, сечовий міхур з визначенням залишкової сечі, матка, яєчники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7062E" w:rsidP="00114D8C">
            <w:pPr>
              <w:jc w:val="center"/>
              <w:rPr>
                <w:lang w:val="uk-UA"/>
              </w:rPr>
            </w:pPr>
            <w:r>
              <w:rPr>
                <w:lang w:val="uk-UA"/>
              </w:rPr>
              <w:t>33,79</w:t>
            </w: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.2.2</w:t>
            </w:r>
          </w:p>
        </w:tc>
        <w:tc>
          <w:tcPr>
            <w:tcW w:w="7797" w:type="dxa"/>
          </w:tcPr>
          <w:p w:rsidR="00114D8C" w:rsidRPr="00790DE4" w:rsidRDefault="00114D8C" w:rsidP="00114D8C">
            <w:pPr>
              <w:jc w:val="both"/>
              <w:rPr>
                <w:lang w:val="uk-UA"/>
              </w:rPr>
            </w:pPr>
            <w:r w:rsidRPr="00790DE4">
              <w:rPr>
                <w:sz w:val="22"/>
                <w:szCs w:val="22"/>
                <w:lang w:val="uk-UA"/>
              </w:rPr>
              <w:t>матка, яєчники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7062E" w:rsidP="00114D8C">
            <w:pPr>
              <w:jc w:val="center"/>
              <w:rPr>
                <w:lang w:val="uk-UA"/>
              </w:rPr>
            </w:pPr>
            <w:r>
              <w:rPr>
                <w:lang w:val="uk-UA"/>
              </w:rPr>
              <w:t>18,67</w:t>
            </w:r>
          </w:p>
        </w:tc>
      </w:tr>
      <w:tr w:rsidR="00114D8C" w:rsidRPr="00A62F6D" w:rsidTr="00DB769C">
        <w:trPr>
          <w:cantSplit/>
        </w:trPr>
        <w:tc>
          <w:tcPr>
            <w:tcW w:w="675" w:type="dxa"/>
            <w:vAlign w:val="center"/>
          </w:tcPr>
          <w:p w:rsidR="00114D8C" w:rsidRPr="007C28E9" w:rsidRDefault="007C28E9" w:rsidP="0037062E">
            <w:pPr>
              <w:jc w:val="center"/>
              <w:rPr>
                <w:sz w:val="18"/>
                <w:szCs w:val="18"/>
                <w:lang w:val="uk-UA"/>
              </w:rPr>
            </w:pPr>
            <w:r w:rsidRPr="007C28E9">
              <w:rPr>
                <w:sz w:val="18"/>
                <w:szCs w:val="18"/>
                <w:lang w:val="uk-UA"/>
              </w:rPr>
              <w:t>5</w:t>
            </w:r>
            <w:r w:rsidR="0037062E">
              <w:rPr>
                <w:sz w:val="18"/>
                <w:szCs w:val="18"/>
                <w:lang w:val="uk-UA"/>
              </w:rPr>
              <w:t>4</w:t>
            </w:r>
            <w:r w:rsidRPr="007C28E9">
              <w:rPr>
                <w:sz w:val="18"/>
                <w:szCs w:val="18"/>
                <w:lang w:val="uk-UA"/>
              </w:rPr>
              <w:t>.2.3</w:t>
            </w:r>
          </w:p>
        </w:tc>
        <w:tc>
          <w:tcPr>
            <w:tcW w:w="7797" w:type="dxa"/>
          </w:tcPr>
          <w:p w:rsidR="00114D8C" w:rsidRPr="00790DE4" w:rsidRDefault="00114D8C" w:rsidP="00114D8C">
            <w:pPr>
              <w:jc w:val="both"/>
              <w:rPr>
                <w:lang w:val="uk-UA"/>
              </w:rPr>
            </w:pPr>
            <w:r w:rsidRPr="00790DE4">
              <w:rPr>
                <w:sz w:val="22"/>
                <w:szCs w:val="22"/>
                <w:lang w:val="uk-UA"/>
              </w:rPr>
              <w:t>матка при вагітності, пренатальне обстеження стану плода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37062E" w:rsidP="00114D8C">
            <w:pPr>
              <w:jc w:val="center"/>
              <w:rPr>
                <w:lang w:val="uk-UA"/>
              </w:rPr>
            </w:pPr>
            <w:r>
              <w:rPr>
                <w:lang w:val="uk-UA"/>
              </w:rPr>
              <w:t>33,79</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5</w:t>
            </w:r>
          </w:p>
        </w:tc>
        <w:tc>
          <w:tcPr>
            <w:tcW w:w="7797" w:type="dxa"/>
          </w:tcPr>
          <w:p w:rsidR="00114D8C" w:rsidRPr="00790DE4" w:rsidRDefault="00114D8C" w:rsidP="00114D8C">
            <w:pPr>
              <w:jc w:val="both"/>
              <w:rPr>
                <w:lang w:val="uk-UA"/>
              </w:rPr>
            </w:pPr>
            <w:proofErr w:type="spellStart"/>
            <w:r w:rsidRPr="00790DE4">
              <w:rPr>
                <w:sz w:val="22"/>
                <w:szCs w:val="22"/>
                <w:lang w:val="uk-UA"/>
              </w:rPr>
              <w:t>Інтравагінальні</w:t>
            </w:r>
            <w:proofErr w:type="spellEnd"/>
            <w:r w:rsidRPr="00790DE4">
              <w:rPr>
                <w:sz w:val="22"/>
                <w:szCs w:val="22"/>
                <w:lang w:val="uk-UA"/>
              </w:rPr>
              <w:t xml:space="preserve"> дослідження жіночих статевих органів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D3F4A" w:rsidP="00114D8C">
            <w:pPr>
              <w:jc w:val="center"/>
              <w:rPr>
                <w:lang w:val="uk-UA"/>
              </w:rPr>
            </w:pPr>
            <w:r>
              <w:rPr>
                <w:lang w:val="uk-UA"/>
              </w:rPr>
              <w:t>18,23</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6</w:t>
            </w:r>
          </w:p>
        </w:tc>
        <w:tc>
          <w:tcPr>
            <w:tcW w:w="7797" w:type="dxa"/>
          </w:tcPr>
          <w:p w:rsidR="00114D8C" w:rsidRPr="00790DE4" w:rsidRDefault="00114D8C" w:rsidP="00114D8C">
            <w:pPr>
              <w:jc w:val="both"/>
              <w:rPr>
                <w:lang w:val="uk-UA"/>
              </w:rPr>
            </w:pPr>
            <w:r w:rsidRPr="00790DE4">
              <w:rPr>
                <w:sz w:val="22"/>
                <w:szCs w:val="22"/>
                <w:lang w:val="uk-UA"/>
              </w:rPr>
              <w:t>УЗД поверхневих структур, м"яких тканин кісток та суглобів: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6</w:t>
            </w:r>
            <w:r>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щитовидна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C30C0" w:rsidP="00114D8C">
            <w:pPr>
              <w:jc w:val="center"/>
              <w:rPr>
                <w:lang w:val="uk-UA"/>
              </w:rPr>
            </w:pPr>
            <w:r>
              <w:rPr>
                <w:lang w:val="uk-UA"/>
              </w:rPr>
              <w:t>14,78</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6</w:t>
            </w:r>
            <w:r>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молочні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C30C0" w:rsidP="00114D8C">
            <w:pPr>
              <w:jc w:val="center"/>
              <w:rPr>
                <w:lang w:val="uk-UA"/>
              </w:rPr>
            </w:pPr>
            <w:r>
              <w:rPr>
                <w:lang w:val="uk-UA"/>
              </w:rPr>
              <w:t>23,42</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6</w:t>
            </w:r>
            <w:r>
              <w:rPr>
                <w:sz w:val="22"/>
                <w:szCs w:val="22"/>
                <w:lang w:val="uk-UA"/>
              </w:rPr>
              <w:t>.3</w:t>
            </w:r>
          </w:p>
        </w:tc>
        <w:tc>
          <w:tcPr>
            <w:tcW w:w="7797" w:type="dxa"/>
          </w:tcPr>
          <w:p w:rsidR="00114D8C" w:rsidRPr="00790DE4" w:rsidRDefault="00114D8C" w:rsidP="00114D8C">
            <w:pPr>
              <w:jc w:val="both"/>
              <w:rPr>
                <w:lang w:val="uk-UA"/>
              </w:rPr>
            </w:pPr>
            <w:r w:rsidRPr="00790DE4">
              <w:rPr>
                <w:sz w:val="22"/>
                <w:szCs w:val="22"/>
                <w:lang w:val="uk-UA"/>
              </w:rPr>
              <w:t>слинні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C30C0" w:rsidP="00114D8C">
            <w:pPr>
              <w:jc w:val="center"/>
              <w:rPr>
                <w:lang w:val="uk-UA"/>
              </w:rPr>
            </w:pPr>
            <w:r>
              <w:rPr>
                <w:lang w:val="uk-UA"/>
              </w:rPr>
              <w:t>11,23</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6</w:t>
            </w:r>
            <w:r>
              <w:rPr>
                <w:sz w:val="22"/>
                <w:szCs w:val="22"/>
                <w:lang w:val="uk-UA"/>
              </w:rPr>
              <w:t>.4</w:t>
            </w:r>
          </w:p>
        </w:tc>
        <w:tc>
          <w:tcPr>
            <w:tcW w:w="7797" w:type="dxa"/>
          </w:tcPr>
          <w:p w:rsidR="00114D8C" w:rsidRPr="00790DE4" w:rsidRDefault="00114D8C" w:rsidP="00114D8C">
            <w:pPr>
              <w:jc w:val="both"/>
              <w:rPr>
                <w:lang w:val="uk-UA"/>
              </w:rPr>
            </w:pPr>
            <w:r w:rsidRPr="00790DE4">
              <w:rPr>
                <w:sz w:val="22"/>
                <w:szCs w:val="22"/>
                <w:lang w:val="uk-UA"/>
              </w:rPr>
              <w:t>лімфатичні вузли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C30C0" w:rsidP="00114D8C">
            <w:pPr>
              <w:jc w:val="center"/>
              <w:rPr>
                <w:lang w:val="uk-UA"/>
              </w:rPr>
            </w:pPr>
            <w:r>
              <w:rPr>
                <w:lang w:val="uk-UA"/>
              </w:rPr>
              <w:t>11,75</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6</w:t>
            </w:r>
            <w:r>
              <w:rPr>
                <w:sz w:val="22"/>
                <w:szCs w:val="22"/>
                <w:lang w:val="uk-UA"/>
              </w:rPr>
              <w:t>.5</w:t>
            </w:r>
          </w:p>
        </w:tc>
        <w:tc>
          <w:tcPr>
            <w:tcW w:w="7797" w:type="dxa"/>
          </w:tcPr>
          <w:p w:rsidR="00114D8C" w:rsidRPr="00790DE4" w:rsidRDefault="00114D8C" w:rsidP="00114D8C">
            <w:pPr>
              <w:jc w:val="both"/>
              <w:rPr>
                <w:lang w:val="uk-UA"/>
              </w:rPr>
            </w:pPr>
            <w:r w:rsidRPr="00790DE4">
              <w:rPr>
                <w:sz w:val="22"/>
                <w:szCs w:val="22"/>
                <w:lang w:val="uk-UA"/>
              </w:rPr>
              <w:t>м»які тканини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8C30C0" w:rsidP="00114D8C">
            <w:pPr>
              <w:jc w:val="center"/>
              <w:rPr>
                <w:lang w:val="uk-UA"/>
              </w:rPr>
            </w:pPr>
            <w:r>
              <w:rPr>
                <w:lang w:val="uk-UA"/>
              </w:rPr>
              <w:t>11,10</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p>
        </w:tc>
        <w:tc>
          <w:tcPr>
            <w:tcW w:w="7797" w:type="dxa"/>
          </w:tcPr>
          <w:p w:rsidR="00114D8C" w:rsidRPr="00790DE4" w:rsidRDefault="00114D8C" w:rsidP="00114D8C">
            <w:pPr>
              <w:jc w:val="both"/>
              <w:rPr>
                <w:lang w:val="uk-UA"/>
              </w:rPr>
            </w:pPr>
            <w:r w:rsidRPr="00790DE4">
              <w:rPr>
                <w:sz w:val="22"/>
                <w:szCs w:val="22"/>
                <w:lang w:val="uk-UA"/>
              </w:rPr>
              <w:t>УЗД судин</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периферичні судини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16,50</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артерії верхньої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33,36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.3</w:t>
            </w:r>
          </w:p>
        </w:tc>
        <w:tc>
          <w:tcPr>
            <w:tcW w:w="7797" w:type="dxa"/>
          </w:tcPr>
          <w:p w:rsidR="00114D8C" w:rsidRPr="00790DE4" w:rsidRDefault="00114D8C" w:rsidP="00114D8C">
            <w:pPr>
              <w:jc w:val="both"/>
              <w:rPr>
                <w:lang w:val="uk-UA"/>
              </w:rPr>
            </w:pPr>
            <w:r w:rsidRPr="00790DE4">
              <w:rPr>
                <w:sz w:val="22"/>
                <w:szCs w:val="22"/>
                <w:lang w:val="uk-UA"/>
              </w:rPr>
              <w:t>вени верхньої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33,36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.4</w:t>
            </w:r>
          </w:p>
        </w:tc>
        <w:tc>
          <w:tcPr>
            <w:tcW w:w="7797" w:type="dxa"/>
          </w:tcPr>
          <w:p w:rsidR="00114D8C" w:rsidRPr="00790DE4" w:rsidRDefault="00114D8C" w:rsidP="00114D8C">
            <w:pPr>
              <w:jc w:val="both"/>
              <w:rPr>
                <w:lang w:val="uk-UA"/>
              </w:rPr>
            </w:pPr>
            <w:r w:rsidRPr="00790DE4">
              <w:rPr>
                <w:sz w:val="22"/>
                <w:szCs w:val="22"/>
                <w:lang w:val="uk-UA"/>
              </w:rPr>
              <w:t>артерії нижньої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33,36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.5</w:t>
            </w:r>
          </w:p>
        </w:tc>
        <w:tc>
          <w:tcPr>
            <w:tcW w:w="7797" w:type="dxa"/>
          </w:tcPr>
          <w:p w:rsidR="00114D8C" w:rsidRPr="00790DE4" w:rsidRDefault="00114D8C" w:rsidP="00114D8C">
            <w:pPr>
              <w:jc w:val="both"/>
              <w:rPr>
                <w:lang w:val="uk-UA"/>
              </w:rPr>
            </w:pPr>
            <w:r w:rsidRPr="00790DE4">
              <w:rPr>
                <w:sz w:val="22"/>
                <w:szCs w:val="22"/>
                <w:lang w:val="uk-UA"/>
              </w:rPr>
              <w:t>вени нижньої кінцівки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33,36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.6</w:t>
            </w:r>
          </w:p>
        </w:tc>
        <w:tc>
          <w:tcPr>
            <w:tcW w:w="7797" w:type="dxa"/>
          </w:tcPr>
          <w:p w:rsidR="00114D8C" w:rsidRPr="00790DE4" w:rsidRDefault="00114D8C" w:rsidP="00114D8C">
            <w:pPr>
              <w:rPr>
                <w:lang w:val="uk-UA"/>
              </w:rPr>
            </w:pPr>
            <w:proofErr w:type="spellStart"/>
            <w:r w:rsidRPr="00790DE4">
              <w:rPr>
                <w:sz w:val="22"/>
                <w:szCs w:val="22"/>
                <w:lang w:val="uk-UA"/>
              </w:rPr>
              <w:t>екстпакраніальних</w:t>
            </w:r>
            <w:proofErr w:type="spellEnd"/>
            <w:r w:rsidRPr="00790DE4">
              <w:rPr>
                <w:sz w:val="22"/>
                <w:szCs w:val="22"/>
                <w:lang w:val="uk-UA"/>
              </w:rPr>
              <w:t xml:space="preserve"> судин</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32,49</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.7</w:t>
            </w:r>
          </w:p>
        </w:tc>
        <w:tc>
          <w:tcPr>
            <w:tcW w:w="7797" w:type="dxa"/>
          </w:tcPr>
          <w:p w:rsidR="00114D8C" w:rsidRPr="00790DE4" w:rsidRDefault="00114D8C" w:rsidP="00114D8C">
            <w:pPr>
              <w:jc w:val="both"/>
              <w:rPr>
                <w:lang w:val="uk-UA"/>
              </w:rPr>
            </w:pPr>
            <w:r w:rsidRPr="00790DE4">
              <w:rPr>
                <w:sz w:val="22"/>
                <w:szCs w:val="22"/>
                <w:lang w:val="uk-UA"/>
              </w:rPr>
              <w:t>судини черевної порожнини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33,36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7</w:t>
            </w:r>
            <w:r>
              <w:rPr>
                <w:sz w:val="22"/>
                <w:szCs w:val="22"/>
                <w:lang w:val="uk-UA"/>
              </w:rPr>
              <w:t>.8</w:t>
            </w:r>
          </w:p>
        </w:tc>
        <w:tc>
          <w:tcPr>
            <w:tcW w:w="7797" w:type="dxa"/>
          </w:tcPr>
          <w:p w:rsidR="00114D8C" w:rsidRPr="00790DE4" w:rsidRDefault="00114D8C" w:rsidP="00114D8C">
            <w:pPr>
              <w:jc w:val="both"/>
              <w:rPr>
                <w:lang w:val="uk-UA"/>
              </w:rPr>
            </w:pPr>
            <w:proofErr w:type="spellStart"/>
            <w:r w:rsidRPr="00790DE4">
              <w:rPr>
                <w:sz w:val="22"/>
                <w:szCs w:val="22"/>
                <w:lang w:val="uk-UA"/>
              </w:rPr>
              <w:t>транскраніальна</w:t>
            </w:r>
            <w:proofErr w:type="spellEnd"/>
            <w:r w:rsidRPr="00790DE4">
              <w:rPr>
                <w:sz w:val="22"/>
                <w:szCs w:val="22"/>
                <w:lang w:val="uk-UA"/>
              </w:rPr>
              <w:t xml:space="preserve"> </w:t>
            </w:r>
            <w:proofErr w:type="spellStart"/>
            <w:r w:rsidRPr="00790DE4">
              <w:rPr>
                <w:sz w:val="22"/>
                <w:szCs w:val="22"/>
                <w:lang w:val="uk-UA"/>
              </w:rPr>
              <w:t>допплерографія</w:t>
            </w:r>
            <w:proofErr w:type="spellEnd"/>
            <w:r w:rsidRPr="00790DE4">
              <w:rPr>
                <w:sz w:val="22"/>
                <w:szCs w:val="22"/>
                <w:lang w:val="uk-UA"/>
              </w:rPr>
              <w:t xml:space="preserve"> судин головного </w:t>
            </w:r>
            <w:proofErr w:type="spellStart"/>
            <w:r w:rsidRPr="00790DE4">
              <w:rPr>
                <w:sz w:val="22"/>
                <w:szCs w:val="22"/>
                <w:lang w:val="uk-UA"/>
              </w:rPr>
              <w:t>мозгу</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42,86</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8</w:t>
            </w:r>
          </w:p>
        </w:tc>
        <w:tc>
          <w:tcPr>
            <w:tcW w:w="7797" w:type="dxa"/>
          </w:tcPr>
          <w:p w:rsidR="00114D8C" w:rsidRPr="00790DE4" w:rsidRDefault="00114D8C" w:rsidP="00114D8C">
            <w:pPr>
              <w:jc w:val="both"/>
              <w:rPr>
                <w:lang w:val="uk-UA"/>
              </w:rPr>
            </w:pPr>
            <w:r w:rsidRPr="00790DE4">
              <w:rPr>
                <w:sz w:val="22"/>
                <w:szCs w:val="22"/>
                <w:lang w:val="uk-UA"/>
              </w:rPr>
              <w:t>УЗД органів грудної клітини: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8</w:t>
            </w:r>
            <w:r>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середостіння</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14,78</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8</w:t>
            </w:r>
            <w:r>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плевральна порожнина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15,21</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8</w:t>
            </w:r>
            <w:r>
              <w:rPr>
                <w:sz w:val="22"/>
                <w:szCs w:val="22"/>
                <w:lang w:val="uk-UA"/>
              </w:rPr>
              <w:t>.3</w:t>
            </w:r>
          </w:p>
        </w:tc>
        <w:tc>
          <w:tcPr>
            <w:tcW w:w="7797" w:type="dxa"/>
          </w:tcPr>
          <w:p w:rsidR="00114D8C" w:rsidRPr="00790DE4" w:rsidRDefault="00114D8C" w:rsidP="00114D8C">
            <w:pPr>
              <w:jc w:val="both"/>
              <w:rPr>
                <w:lang w:val="uk-UA"/>
              </w:rPr>
            </w:pPr>
            <w:proofErr w:type="spellStart"/>
            <w:r w:rsidRPr="00790DE4">
              <w:rPr>
                <w:sz w:val="22"/>
                <w:szCs w:val="22"/>
                <w:lang w:val="uk-UA"/>
              </w:rPr>
              <w:t>вилочкова</w:t>
            </w:r>
            <w:proofErr w:type="spellEnd"/>
            <w:r w:rsidRPr="00790DE4">
              <w:rPr>
                <w:sz w:val="22"/>
                <w:szCs w:val="22"/>
                <w:lang w:val="uk-UA"/>
              </w:rPr>
              <w:t xml:space="preserve"> залоза</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14,78</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8</w:t>
            </w:r>
            <w:r>
              <w:rPr>
                <w:sz w:val="22"/>
                <w:szCs w:val="22"/>
                <w:lang w:val="uk-UA"/>
              </w:rPr>
              <w:t>.4</w:t>
            </w:r>
          </w:p>
        </w:tc>
        <w:tc>
          <w:tcPr>
            <w:tcW w:w="7797" w:type="dxa"/>
          </w:tcPr>
          <w:p w:rsidR="00114D8C" w:rsidRPr="00790DE4" w:rsidRDefault="00114D8C" w:rsidP="00114D8C">
            <w:pPr>
              <w:jc w:val="both"/>
              <w:rPr>
                <w:lang w:val="uk-UA"/>
              </w:rPr>
            </w:pPr>
            <w:proofErr w:type="spellStart"/>
            <w:r w:rsidRPr="00790DE4">
              <w:rPr>
                <w:sz w:val="22"/>
                <w:szCs w:val="22"/>
                <w:lang w:val="uk-UA"/>
              </w:rPr>
              <w:t>ехокардіографія</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22,55</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5</w:t>
            </w:r>
            <w:r w:rsidR="0037062E">
              <w:rPr>
                <w:sz w:val="22"/>
                <w:szCs w:val="22"/>
                <w:lang w:val="uk-UA"/>
              </w:rPr>
              <w:t>8</w:t>
            </w:r>
            <w:r>
              <w:rPr>
                <w:sz w:val="22"/>
                <w:szCs w:val="22"/>
                <w:lang w:val="uk-UA"/>
              </w:rPr>
              <w:t>.5</w:t>
            </w:r>
          </w:p>
        </w:tc>
        <w:tc>
          <w:tcPr>
            <w:tcW w:w="7797" w:type="dxa"/>
          </w:tcPr>
          <w:p w:rsidR="00114D8C" w:rsidRPr="00790DE4" w:rsidRDefault="00114D8C" w:rsidP="00114D8C">
            <w:pPr>
              <w:jc w:val="both"/>
              <w:rPr>
                <w:lang w:val="uk-UA"/>
              </w:rPr>
            </w:pPr>
            <w:proofErr w:type="spellStart"/>
            <w:r w:rsidRPr="00790DE4">
              <w:rPr>
                <w:sz w:val="22"/>
                <w:szCs w:val="22"/>
                <w:lang w:val="uk-UA"/>
              </w:rPr>
              <w:t>ехокардіографія</w:t>
            </w:r>
            <w:proofErr w:type="spellEnd"/>
            <w:r w:rsidRPr="00790DE4">
              <w:rPr>
                <w:sz w:val="22"/>
                <w:szCs w:val="22"/>
                <w:lang w:val="uk-UA"/>
              </w:rPr>
              <w:t xml:space="preserve"> з допплерівським аналізом</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4227AE" w:rsidP="00114D8C">
            <w:pPr>
              <w:jc w:val="center"/>
              <w:rPr>
                <w:lang w:val="uk-UA"/>
              </w:rPr>
            </w:pPr>
            <w:r>
              <w:rPr>
                <w:lang w:val="uk-UA"/>
              </w:rPr>
              <w:t>32,92</w:t>
            </w:r>
          </w:p>
        </w:tc>
      </w:tr>
      <w:tr w:rsidR="00114D8C" w:rsidRPr="00A62F6D" w:rsidTr="00DB769C">
        <w:trPr>
          <w:cantSplit/>
        </w:trPr>
        <w:tc>
          <w:tcPr>
            <w:tcW w:w="675" w:type="dxa"/>
            <w:vAlign w:val="center"/>
          </w:tcPr>
          <w:p w:rsidR="00114D8C" w:rsidRPr="00790DE4" w:rsidRDefault="0037062E" w:rsidP="00114D8C">
            <w:pPr>
              <w:jc w:val="center"/>
              <w:rPr>
                <w:lang w:val="uk-UA"/>
              </w:rPr>
            </w:pPr>
            <w:r>
              <w:rPr>
                <w:sz w:val="22"/>
                <w:szCs w:val="22"/>
                <w:lang w:val="uk-UA"/>
              </w:rPr>
              <w:t>59</w:t>
            </w:r>
          </w:p>
        </w:tc>
        <w:tc>
          <w:tcPr>
            <w:tcW w:w="7797" w:type="dxa"/>
          </w:tcPr>
          <w:p w:rsidR="00114D8C" w:rsidRPr="00790DE4" w:rsidRDefault="00114D8C" w:rsidP="00114D8C">
            <w:pPr>
              <w:jc w:val="both"/>
              <w:rPr>
                <w:lang w:val="uk-UA"/>
              </w:rPr>
            </w:pPr>
            <w:r w:rsidRPr="00790DE4">
              <w:rPr>
                <w:sz w:val="22"/>
                <w:szCs w:val="22"/>
                <w:lang w:val="uk-UA"/>
              </w:rPr>
              <w:t>УЗД новонароджених:</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114D8C" w:rsidP="00114D8C">
            <w:pPr>
              <w:jc w:val="center"/>
              <w:rPr>
                <w:lang w:val="uk-UA"/>
              </w:rPr>
            </w:pPr>
          </w:p>
        </w:tc>
      </w:tr>
      <w:tr w:rsidR="00114D8C" w:rsidRPr="00A62F6D" w:rsidTr="00DB769C">
        <w:trPr>
          <w:cantSplit/>
        </w:trPr>
        <w:tc>
          <w:tcPr>
            <w:tcW w:w="675" w:type="dxa"/>
            <w:vAlign w:val="center"/>
          </w:tcPr>
          <w:p w:rsidR="00114D8C" w:rsidRPr="00790DE4" w:rsidRDefault="0037062E" w:rsidP="00114D8C">
            <w:pPr>
              <w:jc w:val="center"/>
              <w:rPr>
                <w:lang w:val="uk-UA"/>
              </w:rPr>
            </w:pPr>
            <w:r>
              <w:rPr>
                <w:sz w:val="22"/>
                <w:szCs w:val="22"/>
                <w:lang w:val="uk-UA"/>
              </w:rPr>
              <w:t>59</w:t>
            </w:r>
            <w:r w:rsidR="007C28E9">
              <w:rPr>
                <w:sz w:val="22"/>
                <w:szCs w:val="22"/>
                <w:lang w:val="uk-UA"/>
              </w:rPr>
              <w:t>.1</w:t>
            </w:r>
          </w:p>
        </w:tc>
        <w:tc>
          <w:tcPr>
            <w:tcW w:w="7797" w:type="dxa"/>
          </w:tcPr>
          <w:p w:rsidR="00114D8C" w:rsidRPr="00790DE4" w:rsidRDefault="00114D8C" w:rsidP="00114D8C">
            <w:pPr>
              <w:jc w:val="both"/>
              <w:rPr>
                <w:lang w:val="uk-UA"/>
              </w:rPr>
            </w:pPr>
            <w:r w:rsidRPr="00790DE4">
              <w:rPr>
                <w:sz w:val="22"/>
                <w:szCs w:val="22"/>
                <w:lang w:val="uk-UA"/>
              </w:rPr>
              <w:t xml:space="preserve">головного </w:t>
            </w:r>
            <w:proofErr w:type="spellStart"/>
            <w:r w:rsidRPr="00790DE4">
              <w:rPr>
                <w:sz w:val="22"/>
                <w:szCs w:val="22"/>
                <w:lang w:val="uk-UA"/>
              </w:rPr>
              <w:t>мозгу</w:t>
            </w:r>
            <w:proofErr w:type="spellEnd"/>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D34845" w:rsidP="00114D8C">
            <w:pPr>
              <w:jc w:val="center"/>
              <w:rPr>
                <w:lang w:val="uk-UA"/>
              </w:rPr>
            </w:pPr>
            <w:r>
              <w:rPr>
                <w:lang w:val="uk-UA"/>
              </w:rPr>
              <w:t>21,69</w:t>
            </w:r>
          </w:p>
        </w:tc>
      </w:tr>
      <w:tr w:rsidR="00114D8C" w:rsidRPr="00A62F6D" w:rsidTr="00DB769C">
        <w:trPr>
          <w:cantSplit/>
        </w:trPr>
        <w:tc>
          <w:tcPr>
            <w:tcW w:w="675" w:type="dxa"/>
            <w:vAlign w:val="center"/>
          </w:tcPr>
          <w:p w:rsidR="00114D8C" w:rsidRPr="00790DE4" w:rsidRDefault="0037062E" w:rsidP="00114D8C">
            <w:pPr>
              <w:jc w:val="center"/>
              <w:rPr>
                <w:lang w:val="uk-UA"/>
              </w:rPr>
            </w:pPr>
            <w:r>
              <w:rPr>
                <w:sz w:val="22"/>
                <w:szCs w:val="22"/>
                <w:lang w:val="uk-UA"/>
              </w:rPr>
              <w:t>59</w:t>
            </w:r>
            <w:r w:rsidR="007C28E9">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внутрішніх органів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D34845" w:rsidP="00114D8C">
            <w:pPr>
              <w:jc w:val="center"/>
              <w:rPr>
                <w:lang w:val="uk-UA"/>
              </w:rPr>
            </w:pPr>
            <w:r>
              <w:rPr>
                <w:lang w:val="uk-UA"/>
              </w:rPr>
              <w:t>23,42</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6</w:t>
            </w:r>
            <w:r w:rsidR="0037062E">
              <w:rPr>
                <w:sz w:val="22"/>
                <w:szCs w:val="22"/>
                <w:lang w:val="uk-UA"/>
              </w:rPr>
              <w:t>0</w:t>
            </w:r>
          </w:p>
        </w:tc>
        <w:tc>
          <w:tcPr>
            <w:tcW w:w="7797" w:type="dxa"/>
          </w:tcPr>
          <w:p w:rsidR="00114D8C" w:rsidRPr="00790DE4" w:rsidRDefault="00114D8C" w:rsidP="00114D8C">
            <w:pPr>
              <w:jc w:val="both"/>
              <w:rPr>
                <w:lang w:val="uk-UA"/>
              </w:rPr>
            </w:pPr>
            <w:proofErr w:type="spellStart"/>
            <w:r w:rsidRPr="00790DE4">
              <w:rPr>
                <w:sz w:val="22"/>
                <w:szCs w:val="22"/>
                <w:lang w:val="uk-UA"/>
              </w:rPr>
              <w:t>Черезшкірна</w:t>
            </w:r>
            <w:proofErr w:type="spellEnd"/>
            <w:r w:rsidRPr="00790DE4">
              <w:rPr>
                <w:sz w:val="22"/>
                <w:szCs w:val="22"/>
                <w:lang w:val="uk-UA"/>
              </w:rPr>
              <w:t xml:space="preserve"> діагностична пункція поверхневих структур та м"яких тканин</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D34845" w:rsidP="00114D8C">
            <w:pPr>
              <w:jc w:val="center"/>
              <w:rPr>
                <w:lang w:val="uk-UA"/>
              </w:rPr>
            </w:pPr>
            <w:r>
              <w:rPr>
                <w:lang w:val="uk-UA"/>
              </w:rPr>
              <w:t>22,12</w:t>
            </w:r>
          </w:p>
        </w:tc>
      </w:tr>
      <w:tr w:rsidR="00114D8C" w:rsidRPr="00A62F6D" w:rsidTr="00DB769C">
        <w:trPr>
          <w:cantSplit/>
        </w:trPr>
        <w:tc>
          <w:tcPr>
            <w:tcW w:w="675" w:type="dxa"/>
            <w:vAlign w:val="center"/>
          </w:tcPr>
          <w:p w:rsidR="00114D8C" w:rsidRPr="00790DE4" w:rsidRDefault="007C28E9" w:rsidP="0037062E">
            <w:pPr>
              <w:jc w:val="center"/>
              <w:rPr>
                <w:lang w:val="uk-UA"/>
              </w:rPr>
            </w:pPr>
            <w:r>
              <w:rPr>
                <w:sz w:val="22"/>
                <w:szCs w:val="22"/>
                <w:lang w:val="uk-UA"/>
              </w:rPr>
              <w:t>6</w:t>
            </w:r>
            <w:r w:rsidR="0037062E">
              <w:rPr>
                <w:sz w:val="22"/>
                <w:szCs w:val="22"/>
                <w:lang w:val="uk-UA"/>
              </w:rPr>
              <w:t>1</w:t>
            </w:r>
          </w:p>
        </w:tc>
        <w:tc>
          <w:tcPr>
            <w:tcW w:w="7797" w:type="dxa"/>
          </w:tcPr>
          <w:p w:rsidR="00114D8C" w:rsidRPr="00790DE4" w:rsidRDefault="00114D8C" w:rsidP="00114D8C">
            <w:pPr>
              <w:jc w:val="both"/>
              <w:rPr>
                <w:lang w:val="uk-UA"/>
              </w:rPr>
            </w:pPr>
            <w:proofErr w:type="spellStart"/>
            <w:r w:rsidRPr="00790DE4">
              <w:rPr>
                <w:sz w:val="22"/>
                <w:szCs w:val="22"/>
                <w:lang w:val="uk-UA"/>
              </w:rPr>
              <w:t>Черезшкірна</w:t>
            </w:r>
            <w:proofErr w:type="spellEnd"/>
            <w:r w:rsidRPr="00790DE4">
              <w:rPr>
                <w:sz w:val="22"/>
                <w:szCs w:val="22"/>
                <w:lang w:val="uk-UA"/>
              </w:rPr>
              <w:t xml:space="preserve"> діагностична пункція внутрішніх органів</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D34845" w:rsidP="00114D8C">
            <w:pPr>
              <w:jc w:val="center"/>
              <w:rPr>
                <w:lang w:val="uk-UA"/>
              </w:rPr>
            </w:pPr>
            <w:r>
              <w:rPr>
                <w:lang w:val="uk-UA"/>
              </w:rPr>
              <w:t>32,49</w:t>
            </w:r>
          </w:p>
        </w:tc>
      </w:tr>
      <w:tr w:rsidR="00114D8C" w:rsidRPr="0037062E" w:rsidTr="00DB769C">
        <w:trPr>
          <w:cantSplit/>
        </w:trPr>
        <w:tc>
          <w:tcPr>
            <w:tcW w:w="675" w:type="dxa"/>
            <w:vAlign w:val="center"/>
          </w:tcPr>
          <w:p w:rsidR="00114D8C" w:rsidRPr="00790DE4" w:rsidRDefault="007C28E9" w:rsidP="0037062E">
            <w:pPr>
              <w:jc w:val="center"/>
              <w:rPr>
                <w:lang w:val="uk-UA"/>
              </w:rPr>
            </w:pPr>
            <w:r>
              <w:rPr>
                <w:sz w:val="22"/>
                <w:szCs w:val="22"/>
                <w:lang w:val="uk-UA"/>
              </w:rPr>
              <w:t>6</w:t>
            </w:r>
            <w:r w:rsidR="0037062E">
              <w:rPr>
                <w:sz w:val="22"/>
                <w:szCs w:val="22"/>
                <w:lang w:val="uk-UA"/>
              </w:rPr>
              <w:t>2</w:t>
            </w:r>
          </w:p>
        </w:tc>
        <w:tc>
          <w:tcPr>
            <w:tcW w:w="7797" w:type="dxa"/>
          </w:tcPr>
          <w:p w:rsidR="00114D8C" w:rsidRPr="00790DE4" w:rsidRDefault="00114D8C" w:rsidP="00114D8C">
            <w:pPr>
              <w:jc w:val="both"/>
              <w:rPr>
                <w:lang w:val="uk-UA"/>
              </w:rPr>
            </w:pPr>
            <w:r w:rsidRPr="00790DE4">
              <w:rPr>
                <w:sz w:val="22"/>
                <w:szCs w:val="22"/>
                <w:lang w:val="uk-UA"/>
              </w:rPr>
              <w:t>Функціональні дослідження жовчного міхура, жовчних протоків, підшлункової залози</w:t>
            </w:r>
          </w:p>
        </w:tc>
        <w:tc>
          <w:tcPr>
            <w:tcW w:w="682" w:type="dxa"/>
            <w:vAlign w:val="center"/>
          </w:tcPr>
          <w:p w:rsidR="00114D8C" w:rsidRPr="00790DE4" w:rsidRDefault="00114D8C" w:rsidP="00114D8C">
            <w:pPr>
              <w:jc w:val="both"/>
              <w:rPr>
                <w:lang w:val="uk-UA"/>
              </w:rPr>
            </w:pPr>
          </w:p>
        </w:tc>
        <w:tc>
          <w:tcPr>
            <w:tcW w:w="1586" w:type="dxa"/>
            <w:vAlign w:val="center"/>
          </w:tcPr>
          <w:p w:rsidR="00114D8C" w:rsidRPr="00790DE4" w:rsidRDefault="00D34845" w:rsidP="00114D8C">
            <w:pPr>
              <w:jc w:val="center"/>
              <w:rPr>
                <w:lang w:val="uk-UA"/>
              </w:rPr>
            </w:pPr>
            <w:r>
              <w:rPr>
                <w:lang w:val="uk-UA"/>
              </w:rPr>
              <w:t>45,46</w:t>
            </w:r>
          </w:p>
        </w:tc>
      </w:tr>
    </w:tbl>
    <w:p w:rsidR="00330840" w:rsidRPr="0037062E" w:rsidRDefault="00330840" w:rsidP="00834F0E">
      <w:pPr>
        <w:jc w:val="center"/>
        <w:rPr>
          <w:lang w:val="uk-UA"/>
        </w:rPr>
      </w:pPr>
    </w:p>
    <w:sectPr w:rsidR="00330840" w:rsidRPr="0037062E" w:rsidSect="00574F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06FC7"/>
    <w:rsid w:val="00006FC7"/>
    <w:rsid w:val="00014F18"/>
    <w:rsid w:val="000B1B16"/>
    <w:rsid w:val="000B28CD"/>
    <w:rsid w:val="000B3A31"/>
    <w:rsid w:val="000D4FA1"/>
    <w:rsid w:val="001020AB"/>
    <w:rsid w:val="00103DC6"/>
    <w:rsid w:val="00114D8C"/>
    <w:rsid w:val="00120170"/>
    <w:rsid w:val="00122394"/>
    <w:rsid w:val="00142341"/>
    <w:rsid w:val="001444ED"/>
    <w:rsid w:val="001A2BAE"/>
    <w:rsid w:val="001B62D5"/>
    <w:rsid w:val="001B68A8"/>
    <w:rsid w:val="001C52D9"/>
    <w:rsid w:val="001E6235"/>
    <w:rsid w:val="001E6986"/>
    <w:rsid w:val="002105BD"/>
    <w:rsid w:val="00251166"/>
    <w:rsid w:val="0026183A"/>
    <w:rsid w:val="00277D7B"/>
    <w:rsid w:val="00301BDB"/>
    <w:rsid w:val="00330840"/>
    <w:rsid w:val="00370163"/>
    <w:rsid w:val="0037062E"/>
    <w:rsid w:val="00371D61"/>
    <w:rsid w:val="00394189"/>
    <w:rsid w:val="003E29A1"/>
    <w:rsid w:val="004058A7"/>
    <w:rsid w:val="004227AE"/>
    <w:rsid w:val="00452491"/>
    <w:rsid w:val="00457073"/>
    <w:rsid w:val="00492C5F"/>
    <w:rsid w:val="00494AF5"/>
    <w:rsid w:val="004C1479"/>
    <w:rsid w:val="004D3F4A"/>
    <w:rsid w:val="004E0E5E"/>
    <w:rsid w:val="004F6E6C"/>
    <w:rsid w:val="00501281"/>
    <w:rsid w:val="00514695"/>
    <w:rsid w:val="005304EB"/>
    <w:rsid w:val="00535482"/>
    <w:rsid w:val="005619DC"/>
    <w:rsid w:val="00574F08"/>
    <w:rsid w:val="005A09F2"/>
    <w:rsid w:val="005B2BF0"/>
    <w:rsid w:val="005E1FA6"/>
    <w:rsid w:val="006211B2"/>
    <w:rsid w:val="00646183"/>
    <w:rsid w:val="00646B9D"/>
    <w:rsid w:val="0066250E"/>
    <w:rsid w:val="0067577A"/>
    <w:rsid w:val="0067669D"/>
    <w:rsid w:val="006E73E0"/>
    <w:rsid w:val="00706437"/>
    <w:rsid w:val="00756638"/>
    <w:rsid w:val="00770BF8"/>
    <w:rsid w:val="00790DE4"/>
    <w:rsid w:val="0079671B"/>
    <w:rsid w:val="007B3E92"/>
    <w:rsid w:val="007C28E9"/>
    <w:rsid w:val="00825945"/>
    <w:rsid w:val="00834F0E"/>
    <w:rsid w:val="008425D3"/>
    <w:rsid w:val="00875F50"/>
    <w:rsid w:val="0089035C"/>
    <w:rsid w:val="008C2247"/>
    <w:rsid w:val="008C30C0"/>
    <w:rsid w:val="00962B85"/>
    <w:rsid w:val="00970D21"/>
    <w:rsid w:val="009A4FD2"/>
    <w:rsid w:val="009B7082"/>
    <w:rsid w:val="009C538A"/>
    <w:rsid w:val="009D2720"/>
    <w:rsid w:val="009E7CBF"/>
    <w:rsid w:val="00A248DC"/>
    <w:rsid w:val="00A26E5F"/>
    <w:rsid w:val="00A26F58"/>
    <w:rsid w:val="00A52739"/>
    <w:rsid w:val="00A52A03"/>
    <w:rsid w:val="00A572F0"/>
    <w:rsid w:val="00A62F6D"/>
    <w:rsid w:val="00AA20E8"/>
    <w:rsid w:val="00AC54EE"/>
    <w:rsid w:val="00AD6667"/>
    <w:rsid w:val="00AE3C8B"/>
    <w:rsid w:val="00AE7E18"/>
    <w:rsid w:val="00AF7337"/>
    <w:rsid w:val="00B305A5"/>
    <w:rsid w:val="00B67D57"/>
    <w:rsid w:val="00B76542"/>
    <w:rsid w:val="00B96A95"/>
    <w:rsid w:val="00BB523A"/>
    <w:rsid w:val="00BD1D2A"/>
    <w:rsid w:val="00BD4A57"/>
    <w:rsid w:val="00BF6262"/>
    <w:rsid w:val="00C60132"/>
    <w:rsid w:val="00C75463"/>
    <w:rsid w:val="00C86F16"/>
    <w:rsid w:val="00CD2C9F"/>
    <w:rsid w:val="00D32F33"/>
    <w:rsid w:val="00D34845"/>
    <w:rsid w:val="00D44B92"/>
    <w:rsid w:val="00D50CD9"/>
    <w:rsid w:val="00DB769C"/>
    <w:rsid w:val="00DE077C"/>
    <w:rsid w:val="00DF1738"/>
    <w:rsid w:val="00E03AFA"/>
    <w:rsid w:val="00E45461"/>
    <w:rsid w:val="00E649DD"/>
    <w:rsid w:val="00E73D52"/>
    <w:rsid w:val="00EA6316"/>
    <w:rsid w:val="00EA6830"/>
    <w:rsid w:val="00EE2D56"/>
    <w:rsid w:val="00EE7469"/>
    <w:rsid w:val="00EF6DBD"/>
    <w:rsid w:val="00F33014"/>
    <w:rsid w:val="00F42B7B"/>
    <w:rsid w:val="00FD6DD0"/>
    <w:rsid w:val="00FE0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C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6FC7"/>
    <w:pPr>
      <w:keepNext/>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6FC7"/>
    <w:rPr>
      <w:rFonts w:ascii="Times New Roman" w:eastAsia="Times New Roman" w:hAnsi="Times New Roman" w:cs="Times New Roman"/>
      <w:sz w:val="32"/>
      <w:szCs w:val="24"/>
      <w:lang w:val="uk-UA" w:eastAsia="ru-RU"/>
    </w:rPr>
  </w:style>
  <w:style w:type="paragraph" w:styleId="a3">
    <w:name w:val="Balloon Text"/>
    <w:basedOn w:val="a"/>
    <w:link w:val="a4"/>
    <w:uiPriority w:val="99"/>
    <w:semiHidden/>
    <w:unhideWhenUsed/>
    <w:rsid w:val="00A52A03"/>
    <w:rPr>
      <w:rFonts w:ascii="Tahoma" w:hAnsi="Tahoma" w:cs="Tahoma"/>
      <w:sz w:val="16"/>
      <w:szCs w:val="16"/>
    </w:rPr>
  </w:style>
  <w:style w:type="character" w:customStyle="1" w:styleId="a4">
    <w:name w:val="Текст выноски Знак"/>
    <w:basedOn w:val="a0"/>
    <w:link w:val="a3"/>
    <w:uiPriority w:val="99"/>
    <w:semiHidden/>
    <w:rsid w:val="00A52A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Pages>
  <Words>4057</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Андрій</cp:lastModifiedBy>
  <cp:revision>65</cp:revision>
  <cp:lastPrinted>2014-01-27T14:31:00Z</cp:lastPrinted>
  <dcterms:created xsi:type="dcterms:W3CDTF">2014-01-09T15:44:00Z</dcterms:created>
  <dcterms:modified xsi:type="dcterms:W3CDTF">2014-01-27T15:12:00Z</dcterms:modified>
</cp:coreProperties>
</file>